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74995" w14:textId="723255F1" w:rsidR="000E4CF5" w:rsidRPr="00571916" w:rsidRDefault="000E4CF5" w:rsidP="001252DB">
      <w:pPr>
        <w:shd w:val="clear" w:color="auto" w:fill="FFFFFF"/>
        <w:jc w:val="center"/>
        <w:outlineLvl w:val="3"/>
        <w:rPr>
          <w:rFonts w:asciiTheme="majorHAnsi" w:eastAsia="Times New Roman" w:hAnsiTheme="majorHAnsi" w:cs="Arial"/>
          <w:b/>
          <w:color w:val="1C3F94"/>
          <w:sz w:val="28"/>
          <w:szCs w:val="28"/>
        </w:rPr>
      </w:pPr>
      <w:r w:rsidRPr="00571916">
        <w:rPr>
          <w:rFonts w:asciiTheme="majorHAnsi" w:eastAsia="Times New Roman" w:hAnsiTheme="majorHAnsi" w:cs="Arial"/>
          <w:color w:val="1C3F94"/>
        </w:rPr>
        <w:fldChar w:fldCharType="begin"/>
      </w:r>
      <w:r w:rsidRPr="00571916">
        <w:rPr>
          <w:rFonts w:asciiTheme="majorHAnsi" w:eastAsia="Times New Roman" w:hAnsiTheme="majorHAnsi" w:cs="Arial"/>
          <w:color w:val="1C3F94"/>
        </w:rPr>
        <w:instrText xml:space="preserve"> HYPERLINK "http://wvde.state.wv.us/teach21/Observations.html" </w:instrText>
      </w:r>
      <w:r w:rsidRPr="00571916">
        <w:rPr>
          <w:rFonts w:asciiTheme="majorHAnsi" w:eastAsia="Times New Roman" w:hAnsiTheme="majorHAnsi" w:cs="Arial"/>
          <w:color w:val="1C3F94"/>
        </w:rPr>
        <w:fldChar w:fldCharType="separate"/>
      </w:r>
      <w:r w:rsidRPr="00571916">
        <w:rPr>
          <w:rFonts w:asciiTheme="majorHAnsi" w:eastAsia="Times New Roman" w:hAnsiTheme="majorHAnsi" w:cs="Arial"/>
          <w:b/>
          <w:color w:val="0000FF"/>
          <w:sz w:val="28"/>
          <w:szCs w:val="28"/>
          <w:u w:val="single"/>
        </w:rPr>
        <w:t>Observations</w:t>
      </w:r>
      <w:r w:rsidRPr="00571916">
        <w:rPr>
          <w:rFonts w:asciiTheme="majorHAnsi" w:eastAsia="Times New Roman" w:hAnsiTheme="majorHAnsi" w:cs="Arial"/>
          <w:b/>
          <w:color w:val="1C3F94"/>
          <w:sz w:val="28"/>
          <w:szCs w:val="28"/>
        </w:rPr>
        <w:fldChar w:fldCharType="end"/>
      </w:r>
    </w:p>
    <w:p w14:paraId="532BFF8C" w14:textId="77777777" w:rsidR="001252DB" w:rsidRDefault="001252DB" w:rsidP="001252DB">
      <w:pPr>
        <w:pStyle w:val="style9"/>
        <w:shd w:val="clear" w:color="auto" w:fill="FFFFFF"/>
        <w:spacing w:before="0" w:beforeAutospacing="0" w:after="0" w:afterAutospacing="0"/>
        <w:rPr>
          <w:rFonts w:asciiTheme="majorHAnsi" w:hAnsiTheme="majorHAnsi" w:cs="Arial"/>
          <w:color w:val="000000"/>
          <w:sz w:val="24"/>
          <w:szCs w:val="24"/>
        </w:rPr>
      </w:pPr>
    </w:p>
    <w:p w14:paraId="729E9D89" w14:textId="77777777" w:rsidR="000E4CF5" w:rsidRPr="00571916" w:rsidRDefault="000E4CF5" w:rsidP="001252DB">
      <w:pPr>
        <w:pStyle w:val="style9"/>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The more we know about students, the more we can help them.    Observations, sometimes called kid watching, can help teachers determine what students do and do not know.  There are several instruments and techniques that teachers can use to record useful data about student learning.  Here are a few:</w:t>
      </w:r>
    </w:p>
    <w:p w14:paraId="4A0E8AC1" w14:textId="77777777" w:rsidR="000E4CF5" w:rsidRPr="00571916" w:rsidRDefault="000E4CF5" w:rsidP="001252DB">
      <w:pPr>
        <w:pStyle w:val="style9"/>
        <w:shd w:val="clear" w:color="auto" w:fill="FFFFFF"/>
        <w:spacing w:before="0" w:beforeAutospacing="0" w:after="0" w:afterAutospacing="0"/>
        <w:rPr>
          <w:rFonts w:asciiTheme="majorHAnsi" w:hAnsiTheme="majorHAnsi" w:cs="Arial"/>
          <w:color w:val="000000"/>
          <w:sz w:val="24"/>
          <w:szCs w:val="24"/>
        </w:rPr>
      </w:pPr>
      <w:r w:rsidRPr="00571916">
        <w:rPr>
          <w:rStyle w:val="Strong"/>
          <w:rFonts w:asciiTheme="majorHAnsi" w:hAnsiTheme="majorHAnsi" w:cs="Arial"/>
          <w:color w:val="000000"/>
          <w:sz w:val="24"/>
          <w:szCs w:val="24"/>
        </w:rPr>
        <w:t>Anecdotal Notes:</w:t>
      </w:r>
      <w:r w:rsidRPr="00571916">
        <w:rPr>
          <w:rFonts w:asciiTheme="majorHAnsi" w:hAnsiTheme="majorHAnsi" w:cs="Arial"/>
          <w:color w:val="000000"/>
          <w:sz w:val="24"/>
          <w:szCs w:val="24"/>
        </w:rPr>
        <w:t>  These are short notes written during a lesson as students work in groups or individually, or after the lesson is complete.  The teacher should reflect on a specific aspect of the learning (sorts geometric shapes correctly) and make notes on the student's progress toward mastery of that learning target.  The teacher can create a form to organize these notes so that they can easily be used for adjusting instruction based on student needs.</w:t>
      </w:r>
    </w:p>
    <w:p w14:paraId="2AEDDCDD" w14:textId="77777777" w:rsidR="000E4CF5" w:rsidRPr="00571916" w:rsidRDefault="000E4CF5" w:rsidP="001252DB">
      <w:pPr>
        <w:pStyle w:val="NormalWeb"/>
        <w:shd w:val="clear" w:color="auto" w:fill="FFFFFF"/>
        <w:spacing w:before="0" w:beforeAutospacing="0" w:after="0" w:afterAutospacing="0"/>
        <w:rPr>
          <w:rFonts w:asciiTheme="majorHAnsi" w:hAnsiTheme="majorHAnsi"/>
          <w:color w:val="000000"/>
          <w:sz w:val="24"/>
          <w:szCs w:val="24"/>
        </w:rPr>
      </w:pPr>
      <w:r w:rsidRPr="00571916">
        <w:rPr>
          <w:rStyle w:val="style10"/>
          <w:rFonts w:asciiTheme="majorHAnsi" w:hAnsiTheme="majorHAnsi" w:cs="Arial"/>
          <w:b/>
          <w:bCs/>
          <w:color w:val="000000"/>
          <w:sz w:val="24"/>
          <w:szCs w:val="24"/>
        </w:rPr>
        <w:t>Anecdotal Notebook: </w:t>
      </w:r>
      <w:r w:rsidRPr="00571916">
        <w:rPr>
          <w:rStyle w:val="apple-converted-space"/>
          <w:rFonts w:asciiTheme="majorHAnsi" w:hAnsiTheme="majorHAnsi" w:cs="Arial"/>
          <w:b/>
          <w:bCs/>
          <w:color w:val="000000"/>
          <w:sz w:val="24"/>
          <w:szCs w:val="24"/>
        </w:rPr>
        <w:t> </w:t>
      </w:r>
      <w:r w:rsidRPr="00571916">
        <w:rPr>
          <w:rStyle w:val="style91"/>
          <w:rFonts w:asciiTheme="majorHAnsi" w:hAnsiTheme="majorHAnsi" w:cs="Arial"/>
          <w:color w:val="000000"/>
          <w:sz w:val="24"/>
          <w:szCs w:val="24"/>
        </w:rPr>
        <w:t>The teacher may wish to keep a notebook of the individual observation forms or a notebook divided into sections for the individual students.  With this method, all of the observations on an individual student are together and can furnish a picture of student learning over time.</w:t>
      </w:r>
    </w:p>
    <w:p w14:paraId="023EE075" w14:textId="77777777" w:rsidR="000E4CF5" w:rsidRPr="00571916" w:rsidRDefault="000E4CF5" w:rsidP="001252DB">
      <w:pPr>
        <w:pStyle w:val="NormalWeb"/>
        <w:shd w:val="clear" w:color="auto" w:fill="FFFFFF"/>
        <w:spacing w:before="0" w:beforeAutospacing="0" w:after="0" w:afterAutospacing="0"/>
        <w:rPr>
          <w:rFonts w:asciiTheme="majorHAnsi" w:hAnsiTheme="majorHAnsi"/>
          <w:color w:val="000000"/>
          <w:sz w:val="24"/>
          <w:szCs w:val="24"/>
        </w:rPr>
      </w:pPr>
      <w:r w:rsidRPr="00571916">
        <w:rPr>
          <w:rStyle w:val="Strong"/>
          <w:rFonts w:asciiTheme="majorHAnsi" w:hAnsiTheme="majorHAnsi" w:cs="Arial"/>
          <w:color w:val="000000"/>
          <w:sz w:val="24"/>
          <w:szCs w:val="24"/>
        </w:rPr>
        <w:t>Anecdotal</w:t>
      </w:r>
      <w:r w:rsidRPr="00571916">
        <w:rPr>
          <w:rStyle w:val="apple-converted-space"/>
          <w:rFonts w:asciiTheme="majorHAnsi" w:hAnsiTheme="majorHAnsi" w:cs="Arial"/>
          <w:b/>
          <w:bCs/>
          <w:color w:val="000000"/>
          <w:sz w:val="24"/>
          <w:szCs w:val="24"/>
        </w:rPr>
        <w:t> </w:t>
      </w:r>
      <w:r w:rsidRPr="00571916">
        <w:rPr>
          <w:rStyle w:val="style10"/>
          <w:rFonts w:asciiTheme="majorHAnsi" w:hAnsiTheme="majorHAnsi" w:cs="Arial"/>
          <w:b/>
          <w:bCs/>
          <w:color w:val="000000"/>
          <w:sz w:val="24"/>
          <w:szCs w:val="24"/>
        </w:rPr>
        <w:t>Note Cards: </w:t>
      </w:r>
      <w:r w:rsidRPr="00571916">
        <w:rPr>
          <w:rStyle w:val="apple-converted-space"/>
          <w:rFonts w:asciiTheme="majorHAnsi" w:hAnsiTheme="majorHAnsi" w:cs="Arial"/>
          <w:color w:val="000000"/>
          <w:sz w:val="24"/>
          <w:szCs w:val="24"/>
        </w:rPr>
        <w:t> </w:t>
      </w:r>
      <w:r w:rsidRPr="00571916">
        <w:rPr>
          <w:rStyle w:val="style91"/>
          <w:rFonts w:asciiTheme="majorHAnsi" w:hAnsiTheme="majorHAnsi" w:cs="Arial"/>
          <w:color w:val="000000"/>
          <w:sz w:val="24"/>
          <w:szCs w:val="24"/>
        </w:rPr>
        <w:t>The teacher can create a file folder with 5" x 7" note cards for each student.  See</w:t>
      </w:r>
      <w:r w:rsidRPr="00571916">
        <w:rPr>
          <w:rStyle w:val="apple-converted-space"/>
          <w:rFonts w:asciiTheme="majorHAnsi" w:hAnsiTheme="majorHAnsi" w:cs="Arial"/>
          <w:color w:val="000000"/>
          <w:sz w:val="24"/>
          <w:szCs w:val="24"/>
        </w:rPr>
        <w:t> </w:t>
      </w:r>
      <w:hyperlink r:id="rId5" w:history="1">
        <w:r w:rsidRPr="00571916">
          <w:rPr>
            <w:rStyle w:val="Hyperlink"/>
            <w:rFonts w:asciiTheme="majorHAnsi" w:hAnsiTheme="majorHAnsi" w:cs="Arial"/>
            <w:sz w:val="24"/>
            <w:szCs w:val="24"/>
          </w:rPr>
          <w:t>Observation Folder</w:t>
        </w:r>
      </w:hyperlink>
      <w:r w:rsidRPr="00571916">
        <w:rPr>
          <w:rStyle w:val="style91"/>
          <w:rFonts w:asciiTheme="majorHAnsi" w:hAnsiTheme="majorHAnsi" w:cs="Arial"/>
          <w:color w:val="000000"/>
          <w:sz w:val="24"/>
          <w:szCs w:val="24"/>
        </w:rPr>
        <w:t>.  This folder is handy for middle and high school teachers because it provides a convenient way to record observations on students in a variety of classes.</w:t>
      </w:r>
    </w:p>
    <w:p w14:paraId="413597A2" w14:textId="77777777" w:rsidR="000E4CF5" w:rsidRPr="00571916" w:rsidRDefault="000E4CF5" w:rsidP="001252DB">
      <w:pPr>
        <w:pStyle w:val="NormalWeb"/>
        <w:shd w:val="clear" w:color="auto" w:fill="FFFFFF"/>
        <w:spacing w:before="0" w:beforeAutospacing="0" w:after="0" w:afterAutospacing="0"/>
        <w:rPr>
          <w:rFonts w:asciiTheme="majorHAnsi" w:hAnsiTheme="majorHAnsi"/>
          <w:color w:val="000000"/>
          <w:sz w:val="24"/>
          <w:szCs w:val="24"/>
        </w:rPr>
      </w:pPr>
      <w:r w:rsidRPr="00571916">
        <w:rPr>
          <w:rStyle w:val="style10"/>
          <w:rFonts w:asciiTheme="majorHAnsi" w:hAnsiTheme="majorHAnsi" w:cs="Arial"/>
          <w:b/>
          <w:bCs/>
          <w:color w:val="000000"/>
          <w:sz w:val="24"/>
          <w:szCs w:val="24"/>
        </w:rPr>
        <w:t>Labels or Sticky Notes: </w:t>
      </w:r>
      <w:r w:rsidRPr="00571916">
        <w:rPr>
          <w:rStyle w:val="style91"/>
          <w:rFonts w:asciiTheme="majorHAnsi" w:hAnsiTheme="majorHAnsi" w:cs="Arial"/>
          <w:color w:val="000000"/>
          <w:sz w:val="24"/>
          <w:szCs w:val="24"/>
        </w:rPr>
        <w:t>Teachers can carry a clipboard with a sheet of labels or a pad of sticky notes and make observations as they circulate throughout the classroom.  After the class, the labels or sticky notes can be placed in the observation notebook in the appropriate student's section.</w:t>
      </w:r>
    </w:p>
    <w:p w14:paraId="4007055C" w14:textId="77777777" w:rsidR="000E4CF5" w:rsidRPr="00571916" w:rsidRDefault="000E4CF5" w:rsidP="001252DB">
      <w:pPr>
        <w:pStyle w:val="style9"/>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Whatever the method used to record observations on students' learning, the import thing is to use the data collected to adjust instruction to meet student needs. </w:t>
      </w:r>
    </w:p>
    <w:p w14:paraId="59F78B2E" w14:textId="77777777" w:rsidR="001252DB" w:rsidRDefault="001252DB" w:rsidP="001252DB">
      <w:pPr>
        <w:shd w:val="clear" w:color="auto" w:fill="FFFFFF"/>
        <w:jc w:val="center"/>
        <w:outlineLvl w:val="3"/>
        <w:rPr>
          <w:rFonts w:asciiTheme="majorHAnsi" w:eastAsia="Times New Roman" w:hAnsiTheme="majorHAnsi" w:cs="Arial"/>
          <w:b/>
          <w:color w:val="0000FF"/>
          <w:sz w:val="28"/>
          <w:szCs w:val="28"/>
          <w:u w:val="single"/>
        </w:rPr>
      </w:pPr>
    </w:p>
    <w:p w14:paraId="68656D4A"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6" w:history="1">
        <w:r w:rsidR="000E4CF5" w:rsidRPr="00571916">
          <w:rPr>
            <w:rFonts w:asciiTheme="majorHAnsi" w:eastAsia="Times New Roman" w:hAnsiTheme="majorHAnsi" w:cs="Arial"/>
            <w:b/>
            <w:color w:val="0000FF"/>
            <w:sz w:val="28"/>
            <w:szCs w:val="28"/>
            <w:u w:val="single"/>
          </w:rPr>
          <w:t>Questioning</w:t>
        </w:r>
      </w:hyperlink>
    </w:p>
    <w:p w14:paraId="161EAC0B"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Asking better questions affords students an opportunity for deeper thinking and provides teachers with significant insight into the degree and depth of student understanding.  Questions of this nature engage students in classroom dialogue that expands student learning.  Questions should go beyond the typical factual questions requiring recall of facts or numbers.  Paul Black, a noted authority on formative assessment, suggests that "more effort has to be spent in framing questions that are worth asking: that is, questions which explore issues that are critical to the development of students' understanding." (Black et al., 2003)</w:t>
      </w:r>
    </w:p>
    <w:p w14:paraId="08A33E14" w14:textId="77777777" w:rsidR="001252DB" w:rsidRDefault="001252DB" w:rsidP="001252DB">
      <w:pPr>
        <w:pStyle w:val="style15"/>
        <w:shd w:val="clear" w:color="auto" w:fill="FFFFFF"/>
        <w:spacing w:before="0" w:beforeAutospacing="0" w:after="0" w:afterAutospacing="0"/>
        <w:rPr>
          <w:rFonts w:asciiTheme="majorHAnsi" w:hAnsiTheme="majorHAnsi" w:cs="Arial"/>
          <w:color w:val="000000"/>
          <w:sz w:val="24"/>
          <w:szCs w:val="24"/>
        </w:rPr>
      </w:pPr>
    </w:p>
    <w:p w14:paraId="31BAD4A6"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Text-Dependent Questions</w:t>
      </w:r>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br/>
      </w:r>
      <w:hyperlink r:id="rId7" w:history="1">
        <w:r w:rsidRPr="00571916">
          <w:rPr>
            <w:rStyle w:val="Hyperlink"/>
            <w:rFonts w:asciiTheme="majorHAnsi" w:hAnsiTheme="majorHAnsi" w:cs="Arial"/>
            <w:sz w:val="24"/>
            <w:szCs w:val="24"/>
          </w:rPr>
          <w:t>http://secondaryreading.pds-hrd.wikispaces.net/Ask+text-dependent+questions</w:t>
        </w:r>
      </w:hyperlink>
    </w:p>
    <w:p w14:paraId="677CB60D"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Tips for Teachers - Asking Good Questions</w:t>
      </w:r>
    </w:p>
    <w:p w14:paraId="3660F115" w14:textId="77777777" w:rsidR="000E4CF5" w:rsidRPr="00571916" w:rsidRDefault="003A1633" w:rsidP="001252DB">
      <w:pPr>
        <w:pStyle w:val="style15"/>
        <w:shd w:val="clear" w:color="auto" w:fill="FFFFFF"/>
        <w:spacing w:before="0" w:beforeAutospacing="0" w:after="0" w:afterAutospacing="0"/>
        <w:rPr>
          <w:rFonts w:asciiTheme="majorHAnsi" w:hAnsiTheme="majorHAnsi" w:cs="Arial"/>
          <w:color w:val="000000"/>
          <w:sz w:val="24"/>
          <w:szCs w:val="24"/>
        </w:rPr>
      </w:pPr>
      <w:hyperlink r:id="rId8" w:anchor="hots" w:history="1">
        <w:r w:rsidR="000E4CF5" w:rsidRPr="00571916">
          <w:rPr>
            <w:rStyle w:val="Hyperlink"/>
            <w:rFonts w:asciiTheme="majorHAnsi" w:hAnsiTheme="majorHAnsi" w:cs="Arial"/>
            <w:sz w:val="24"/>
            <w:szCs w:val="24"/>
          </w:rPr>
          <w:t>http://www.edb.utexas.edu/minliu/pbl/TIPS/question.html#hots</w:t>
        </w:r>
      </w:hyperlink>
    </w:p>
    <w:p w14:paraId="400D7CBC"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Questioning Techniques: Research-Based Strategies for Teachers</w:t>
      </w:r>
    </w:p>
    <w:p w14:paraId="6077046C" w14:textId="77777777" w:rsidR="000E4CF5" w:rsidRPr="00571916" w:rsidRDefault="003A1633" w:rsidP="001252DB">
      <w:pPr>
        <w:pStyle w:val="style15"/>
        <w:shd w:val="clear" w:color="auto" w:fill="FFFFFF"/>
        <w:spacing w:before="0" w:beforeAutospacing="0" w:after="0" w:afterAutospacing="0"/>
        <w:rPr>
          <w:rFonts w:asciiTheme="majorHAnsi" w:hAnsiTheme="majorHAnsi" w:cs="Arial"/>
          <w:color w:val="000000"/>
          <w:sz w:val="24"/>
          <w:szCs w:val="24"/>
        </w:rPr>
      </w:pPr>
      <w:hyperlink r:id="rId9" w:history="1">
        <w:r w:rsidR="000E4CF5" w:rsidRPr="00571916">
          <w:rPr>
            <w:rStyle w:val="Hyperlink"/>
            <w:rFonts w:asciiTheme="majorHAnsi" w:hAnsiTheme="majorHAnsi" w:cs="Arial"/>
            <w:sz w:val="24"/>
            <w:szCs w:val="24"/>
          </w:rPr>
          <w:t>http://onramp.nsdl.org/eserv/onramp:1244/oct08_pl_tas.html</w:t>
        </w:r>
      </w:hyperlink>
    </w:p>
    <w:p w14:paraId="50F1920D"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proofErr w:type="spellStart"/>
      <w:r w:rsidRPr="00571916">
        <w:rPr>
          <w:rFonts w:asciiTheme="majorHAnsi" w:hAnsiTheme="majorHAnsi" w:cs="Arial"/>
          <w:color w:val="000000"/>
          <w:sz w:val="24"/>
          <w:szCs w:val="24"/>
        </w:rPr>
        <w:t>Edutopia</w:t>
      </w:r>
      <w:proofErr w:type="spellEnd"/>
      <w:r w:rsidRPr="00571916">
        <w:rPr>
          <w:rFonts w:asciiTheme="majorHAnsi" w:hAnsiTheme="majorHAnsi" w:cs="Arial"/>
          <w:color w:val="000000"/>
          <w:sz w:val="24"/>
          <w:szCs w:val="24"/>
        </w:rPr>
        <w:t>: The Right Way to Ask Questions in the Classroom</w:t>
      </w:r>
    </w:p>
    <w:p w14:paraId="5E7CEF5D" w14:textId="77777777" w:rsidR="000E4CF5" w:rsidRPr="00571916" w:rsidRDefault="003A1633" w:rsidP="001252DB">
      <w:pPr>
        <w:pStyle w:val="style15"/>
        <w:shd w:val="clear" w:color="auto" w:fill="FFFFFF"/>
        <w:spacing w:before="0" w:beforeAutospacing="0" w:after="0" w:afterAutospacing="0"/>
        <w:rPr>
          <w:rFonts w:asciiTheme="majorHAnsi" w:hAnsiTheme="majorHAnsi" w:cs="Arial"/>
          <w:color w:val="000000"/>
          <w:sz w:val="24"/>
          <w:szCs w:val="24"/>
        </w:rPr>
      </w:pPr>
      <w:hyperlink r:id="rId10" w:history="1">
        <w:r w:rsidR="000E4CF5" w:rsidRPr="00571916">
          <w:rPr>
            <w:rStyle w:val="Hyperlink"/>
            <w:rFonts w:asciiTheme="majorHAnsi" w:hAnsiTheme="majorHAnsi" w:cs="Arial"/>
            <w:sz w:val="24"/>
            <w:szCs w:val="24"/>
          </w:rPr>
          <w:t>http://www.edutopia.org/asking-students-good-questions</w:t>
        </w:r>
      </w:hyperlink>
    </w:p>
    <w:p w14:paraId="79F7992D"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xml:space="preserve">Inviting Student Engagement with </w:t>
      </w:r>
      <w:proofErr w:type="gramStart"/>
      <w:r w:rsidRPr="00571916">
        <w:rPr>
          <w:rFonts w:asciiTheme="majorHAnsi" w:hAnsiTheme="majorHAnsi" w:cs="Arial"/>
          <w:color w:val="000000"/>
          <w:sz w:val="24"/>
          <w:szCs w:val="24"/>
        </w:rPr>
        <w:t>Questioning</w:t>
      </w:r>
      <w:proofErr w:type="gramEnd"/>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br/>
      </w:r>
      <w:hyperlink r:id="rId11" w:history="1">
        <w:r w:rsidRPr="00571916">
          <w:rPr>
            <w:rStyle w:val="Hyperlink"/>
            <w:rFonts w:asciiTheme="majorHAnsi" w:hAnsiTheme="majorHAnsi" w:cs="Arial"/>
            <w:sz w:val="24"/>
            <w:szCs w:val="24"/>
          </w:rPr>
          <w:t>http://www.redorbit.com/news/education/258931/inviting_student_engagement_with_questioning/</w:t>
        </w:r>
      </w:hyperlink>
    </w:p>
    <w:p w14:paraId="2ABC3DBF" w14:textId="77777777" w:rsidR="000E4CF5" w:rsidRPr="00571916" w:rsidRDefault="000E4CF5" w:rsidP="001252DB">
      <w:pPr>
        <w:pStyle w:val="style1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Using "Think Time" and "Wait Time" Skillfully in the Classroom</w:t>
      </w:r>
    </w:p>
    <w:p w14:paraId="12999F88" w14:textId="77777777" w:rsidR="000E4CF5" w:rsidRPr="00571916" w:rsidRDefault="003A1633" w:rsidP="001252DB">
      <w:pPr>
        <w:pStyle w:val="NormalWeb"/>
        <w:shd w:val="clear" w:color="auto" w:fill="FFFFFF"/>
        <w:spacing w:before="0" w:beforeAutospacing="0" w:after="0" w:afterAutospacing="0"/>
        <w:rPr>
          <w:rFonts w:asciiTheme="majorHAnsi" w:hAnsiTheme="majorHAnsi"/>
          <w:color w:val="000000"/>
          <w:sz w:val="24"/>
          <w:szCs w:val="24"/>
        </w:rPr>
      </w:pPr>
      <w:hyperlink r:id="rId12" w:history="1">
        <w:r w:rsidR="000E4CF5" w:rsidRPr="00571916">
          <w:rPr>
            <w:rStyle w:val="Hyperlink"/>
            <w:rFonts w:asciiTheme="majorHAnsi" w:hAnsiTheme="majorHAnsi" w:cs="Arial"/>
            <w:sz w:val="24"/>
            <w:szCs w:val="24"/>
          </w:rPr>
          <w:t>http://www.ericdigests.org/1995-1/think.htm</w:t>
        </w:r>
      </w:hyperlink>
    </w:p>
    <w:p w14:paraId="79913AFC" w14:textId="77777777" w:rsidR="001252DB" w:rsidRDefault="001252DB" w:rsidP="001252DB">
      <w:pPr>
        <w:shd w:val="clear" w:color="auto" w:fill="FFFFFF"/>
        <w:jc w:val="center"/>
        <w:outlineLvl w:val="3"/>
        <w:rPr>
          <w:rFonts w:asciiTheme="majorHAnsi" w:eastAsia="Times New Roman" w:hAnsiTheme="majorHAnsi" w:cs="Arial"/>
          <w:b/>
          <w:color w:val="0000FF"/>
          <w:sz w:val="28"/>
          <w:szCs w:val="28"/>
          <w:u w:val="single"/>
        </w:rPr>
      </w:pPr>
    </w:p>
    <w:p w14:paraId="2A89E166"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13" w:history="1">
        <w:r w:rsidR="000E4CF5" w:rsidRPr="00571916">
          <w:rPr>
            <w:rFonts w:asciiTheme="majorHAnsi" w:eastAsia="Times New Roman" w:hAnsiTheme="majorHAnsi" w:cs="Arial"/>
            <w:b/>
            <w:color w:val="0000FF"/>
            <w:sz w:val="28"/>
            <w:szCs w:val="28"/>
            <w:u w:val="single"/>
          </w:rPr>
          <w:t>Exit/Admit Slips</w:t>
        </w:r>
      </w:hyperlink>
    </w:p>
    <w:p w14:paraId="0698DA5A"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xml:space="preserve">Exit Slips are written responses to questions the teacher poses at the end of a lesson or a class to assess student understanding of key concepts.  They should take no more than 5 minutes to complete and are taken up as students leave the classroom.  The teacher can quickly determine which students have it, which ones need a little help, and which ones are going to require much more instruction on the concept.  By assessing the responses on the Exit Slips the teacher can better adjust the instruction in order to </w:t>
      </w:r>
      <w:proofErr w:type="spellStart"/>
      <w:r w:rsidRPr="00571916">
        <w:rPr>
          <w:rFonts w:asciiTheme="majorHAnsi" w:hAnsiTheme="majorHAnsi" w:cs="Arial"/>
          <w:color w:val="000000"/>
          <w:sz w:val="24"/>
          <w:szCs w:val="24"/>
        </w:rPr>
        <w:t>accomodate</w:t>
      </w:r>
      <w:proofErr w:type="spellEnd"/>
      <w:r w:rsidRPr="00571916">
        <w:rPr>
          <w:rFonts w:asciiTheme="majorHAnsi" w:hAnsiTheme="majorHAnsi" w:cs="Arial"/>
          <w:color w:val="000000"/>
          <w:sz w:val="24"/>
          <w:szCs w:val="24"/>
        </w:rPr>
        <w:t xml:space="preserve"> students' needs for the next class.</w:t>
      </w:r>
    </w:p>
    <w:p w14:paraId="30FD6F6F"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lastRenderedPageBreak/>
        <w:t>Admit slips are exactly like Exit Slips, but they are done prior to or at the beginning of the class.  Students may be asked to reflect on their understanding of their previous night's homework, or they may reflect on the previous day's lesson if the question required a longer response time. Exit and Admit Slips can be used in all classes to integrate written communication into the content area.</w:t>
      </w:r>
    </w:p>
    <w:p w14:paraId="5390DED1" w14:textId="77777777" w:rsidR="001252DB" w:rsidRDefault="001252DB"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p>
    <w:p w14:paraId="05A8CCC5" w14:textId="77777777" w:rsidR="000E4CF5" w:rsidRDefault="000E4CF5"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r w:rsidRPr="00571916">
        <w:rPr>
          <w:rFonts w:asciiTheme="majorHAnsi" w:eastAsia="Times New Roman" w:hAnsiTheme="majorHAnsi" w:cs="Arial"/>
          <w:b w:val="0"/>
          <w:bCs w:val="0"/>
          <w:color w:val="1C3F94"/>
        </w:rPr>
        <w:t>Links on Exit/Admit Slips:</w:t>
      </w:r>
    </w:p>
    <w:p w14:paraId="37C45412" w14:textId="77777777" w:rsidR="00571916" w:rsidRPr="00571916" w:rsidRDefault="003A1633" w:rsidP="001252DB">
      <w:pPr>
        <w:pStyle w:val="style4"/>
        <w:shd w:val="clear" w:color="auto" w:fill="FFFFFF"/>
        <w:spacing w:before="0" w:beforeAutospacing="0" w:after="0" w:afterAutospacing="0"/>
        <w:rPr>
          <w:rFonts w:asciiTheme="majorHAnsi" w:hAnsiTheme="majorHAnsi" w:cs="Arial"/>
          <w:color w:val="000000"/>
          <w:sz w:val="24"/>
          <w:szCs w:val="24"/>
        </w:rPr>
      </w:pPr>
      <w:hyperlink r:id="rId14" w:history="1">
        <w:r w:rsidR="00571916" w:rsidRPr="00571916">
          <w:rPr>
            <w:rStyle w:val="Hyperlink"/>
            <w:rFonts w:asciiTheme="majorHAnsi" w:hAnsiTheme="majorHAnsi" w:cs="Arial"/>
            <w:sz w:val="24"/>
            <w:szCs w:val="24"/>
          </w:rPr>
          <w:t>3-2-1 Exit Slip</w:t>
        </w:r>
      </w:hyperlink>
    </w:p>
    <w:p w14:paraId="01D9FA5A"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proofErr w:type="spellStart"/>
      <w:r w:rsidRPr="00571916">
        <w:rPr>
          <w:rFonts w:asciiTheme="majorHAnsi" w:hAnsiTheme="majorHAnsi" w:cs="Arial"/>
          <w:color w:val="000000"/>
          <w:sz w:val="24"/>
          <w:szCs w:val="24"/>
        </w:rPr>
        <w:t>Readingrockets</w:t>
      </w:r>
      <w:proofErr w:type="spellEnd"/>
      <w:r w:rsidRPr="00571916">
        <w:rPr>
          <w:rFonts w:asciiTheme="majorHAnsi" w:hAnsiTheme="majorHAnsi" w:cs="Arial"/>
          <w:color w:val="000000"/>
          <w:sz w:val="24"/>
          <w:szCs w:val="24"/>
        </w:rPr>
        <w:t>:  Exit Slips</w:t>
      </w:r>
    </w:p>
    <w:p w14:paraId="226610EF" w14:textId="77777777" w:rsidR="000E4CF5" w:rsidRPr="00571916" w:rsidRDefault="003A1633" w:rsidP="001252DB">
      <w:pPr>
        <w:pStyle w:val="style4"/>
        <w:shd w:val="clear" w:color="auto" w:fill="FFFFFF"/>
        <w:spacing w:before="0" w:beforeAutospacing="0" w:after="0" w:afterAutospacing="0"/>
        <w:rPr>
          <w:rFonts w:asciiTheme="majorHAnsi" w:hAnsiTheme="majorHAnsi" w:cs="Arial"/>
          <w:color w:val="000000"/>
          <w:sz w:val="24"/>
          <w:szCs w:val="24"/>
        </w:rPr>
      </w:pPr>
      <w:hyperlink r:id="rId15" w:history="1">
        <w:r w:rsidR="000E4CF5" w:rsidRPr="00571916">
          <w:rPr>
            <w:rStyle w:val="Hyperlink"/>
            <w:rFonts w:asciiTheme="majorHAnsi" w:hAnsiTheme="majorHAnsi" w:cs="Arial"/>
            <w:sz w:val="24"/>
            <w:szCs w:val="24"/>
          </w:rPr>
          <w:t>http://www.readingrockets.org/strategies/exit_slips</w:t>
        </w:r>
      </w:hyperlink>
    </w:p>
    <w:p w14:paraId="40A46A2F"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AdLit.org: Exit Slips</w:t>
      </w:r>
    </w:p>
    <w:p w14:paraId="7E8A50E1" w14:textId="77777777" w:rsidR="000E4CF5" w:rsidRPr="00571916" w:rsidRDefault="003A1633" w:rsidP="001252DB">
      <w:pPr>
        <w:pStyle w:val="style4"/>
        <w:shd w:val="clear" w:color="auto" w:fill="FFFFFF"/>
        <w:spacing w:before="0" w:beforeAutospacing="0" w:after="0" w:afterAutospacing="0"/>
        <w:rPr>
          <w:rFonts w:asciiTheme="majorHAnsi" w:hAnsiTheme="majorHAnsi" w:cs="Arial"/>
          <w:color w:val="000000"/>
          <w:sz w:val="24"/>
          <w:szCs w:val="24"/>
        </w:rPr>
      </w:pPr>
      <w:hyperlink r:id="rId16" w:history="1">
        <w:r w:rsidR="000E4CF5" w:rsidRPr="00571916">
          <w:rPr>
            <w:rStyle w:val="Hyperlink"/>
            <w:rFonts w:asciiTheme="majorHAnsi" w:hAnsiTheme="majorHAnsi" w:cs="Arial"/>
            <w:sz w:val="24"/>
            <w:szCs w:val="24"/>
          </w:rPr>
          <w:t>http://www.adlit.org/strategies/19805</w:t>
        </w:r>
      </w:hyperlink>
    </w:p>
    <w:p w14:paraId="1B4DD6B4"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Writing Across the Curriculum: Entry/Exit Slips</w:t>
      </w:r>
    </w:p>
    <w:p w14:paraId="143280C0" w14:textId="77777777" w:rsidR="000E4CF5" w:rsidRPr="00571916" w:rsidRDefault="003A1633" w:rsidP="001252DB">
      <w:pPr>
        <w:pStyle w:val="style4"/>
        <w:shd w:val="clear" w:color="auto" w:fill="FFFFFF"/>
        <w:spacing w:before="0" w:beforeAutospacing="0" w:after="0" w:afterAutospacing="0"/>
        <w:rPr>
          <w:rFonts w:asciiTheme="majorHAnsi" w:hAnsiTheme="majorHAnsi" w:cs="Arial"/>
          <w:color w:val="000000"/>
          <w:sz w:val="24"/>
          <w:szCs w:val="24"/>
        </w:rPr>
      </w:pPr>
      <w:hyperlink r:id="rId17" w:history="1">
        <w:r w:rsidR="000E4CF5" w:rsidRPr="00571916">
          <w:rPr>
            <w:rStyle w:val="Hyperlink"/>
            <w:rFonts w:asciiTheme="majorHAnsi" w:hAnsiTheme="majorHAnsi" w:cs="Arial"/>
            <w:sz w:val="24"/>
            <w:szCs w:val="24"/>
          </w:rPr>
          <w:t>http://writing2.richmond.edu/wac/entrexit.html</w:t>
        </w:r>
      </w:hyperlink>
    </w:p>
    <w:p w14:paraId="7081F28E"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Exit Slips: Effective Bell-Ringer Activities</w:t>
      </w:r>
    </w:p>
    <w:p w14:paraId="44432341" w14:textId="77777777" w:rsidR="000E4CF5" w:rsidRPr="00571916" w:rsidRDefault="003A1633" w:rsidP="001252DB">
      <w:pPr>
        <w:pStyle w:val="style4"/>
        <w:shd w:val="clear" w:color="auto" w:fill="FFFFFF"/>
        <w:spacing w:before="0" w:beforeAutospacing="0" w:after="0" w:afterAutospacing="0"/>
        <w:rPr>
          <w:rFonts w:asciiTheme="majorHAnsi" w:hAnsiTheme="majorHAnsi" w:cs="Arial"/>
          <w:color w:val="000000"/>
          <w:sz w:val="24"/>
          <w:szCs w:val="24"/>
        </w:rPr>
      </w:pPr>
      <w:hyperlink r:id="rId18" w:history="1">
        <w:r w:rsidR="000E4CF5" w:rsidRPr="00571916">
          <w:rPr>
            <w:rStyle w:val="Hyperlink"/>
            <w:rFonts w:asciiTheme="majorHAnsi" w:hAnsiTheme="majorHAnsi" w:cs="Arial"/>
            <w:sz w:val="24"/>
            <w:szCs w:val="24"/>
          </w:rPr>
          <w:t>http://www.teachhub.com/news/article/cat/14/item/377</w:t>
        </w:r>
      </w:hyperlink>
    </w:p>
    <w:p w14:paraId="5EAC3D38" w14:textId="77777777" w:rsidR="000E4CF5" w:rsidRPr="00571916" w:rsidRDefault="000E4CF5" w:rsidP="001252DB">
      <w:pPr>
        <w:pStyle w:val="style4"/>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Admit Slips and Exit Slips</w:t>
      </w:r>
    </w:p>
    <w:p w14:paraId="10B56790" w14:textId="77777777" w:rsidR="000E4CF5" w:rsidRDefault="003A1633" w:rsidP="001252DB">
      <w:pPr>
        <w:pStyle w:val="style4"/>
        <w:shd w:val="clear" w:color="auto" w:fill="FFFFFF"/>
        <w:spacing w:before="0" w:beforeAutospacing="0" w:after="0" w:afterAutospacing="0"/>
        <w:rPr>
          <w:rStyle w:val="Hyperlink"/>
          <w:rFonts w:asciiTheme="majorHAnsi" w:hAnsiTheme="majorHAnsi" w:cs="Arial"/>
          <w:sz w:val="24"/>
          <w:szCs w:val="24"/>
        </w:rPr>
      </w:pPr>
      <w:hyperlink r:id="rId19" w:history="1">
        <w:r w:rsidR="000E4CF5" w:rsidRPr="00571916">
          <w:rPr>
            <w:rStyle w:val="Hyperlink"/>
            <w:rFonts w:asciiTheme="majorHAnsi" w:hAnsiTheme="majorHAnsi" w:cs="Arial"/>
            <w:sz w:val="24"/>
            <w:szCs w:val="24"/>
          </w:rPr>
          <w:t>http://literacy.kent.edu/eureka/strategies/admit_slips09.pdf</w:t>
        </w:r>
      </w:hyperlink>
    </w:p>
    <w:p w14:paraId="1A52A71A" w14:textId="77777777" w:rsidR="00571916" w:rsidRPr="00571916" w:rsidRDefault="00571916" w:rsidP="001252DB">
      <w:pPr>
        <w:pStyle w:val="style4"/>
        <w:shd w:val="clear" w:color="auto" w:fill="FFFFFF"/>
        <w:spacing w:before="0" w:beforeAutospacing="0" w:after="0" w:afterAutospacing="0"/>
        <w:rPr>
          <w:rFonts w:asciiTheme="majorHAnsi" w:hAnsiTheme="majorHAnsi" w:cs="Arial"/>
          <w:color w:val="000000"/>
          <w:sz w:val="24"/>
          <w:szCs w:val="24"/>
        </w:rPr>
      </w:pPr>
    </w:p>
    <w:p w14:paraId="6FE1553A"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20" w:history="1">
        <w:r w:rsidR="000E4CF5" w:rsidRPr="00571916">
          <w:rPr>
            <w:rFonts w:asciiTheme="majorHAnsi" w:eastAsia="Times New Roman" w:hAnsiTheme="majorHAnsi" w:cs="Arial"/>
            <w:b/>
            <w:color w:val="0000FF"/>
            <w:sz w:val="28"/>
            <w:szCs w:val="28"/>
            <w:u w:val="single"/>
          </w:rPr>
          <w:t>Learning/Response Logs</w:t>
        </w:r>
      </w:hyperlink>
    </w:p>
    <w:p w14:paraId="328F8888"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1" w:history="1">
        <w:r w:rsidR="000E4CF5" w:rsidRPr="00571916">
          <w:rPr>
            <w:rStyle w:val="Hyperlink"/>
            <w:rFonts w:asciiTheme="majorHAnsi" w:hAnsiTheme="majorHAnsi" w:cs="Arial"/>
            <w:sz w:val="24"/>
            <w:szCs w:val="24"/>
          </w:rPr>
          <w:t>Learning Logs</w:t>
        </w:r>
      </w:hyperlink>
      <w:r w:rsidR="000E4CF5" w:rsidRPr="00571916">
        <w:rPr>
          <w:rStyle w:val="apple-converted-space"/>
          <w:rFonts w:asciiTheme="majorHAnsi" w:hAnsiTheme="majorHAnsi" w:cs="Arial"/>
          <w:color w:val="000000"/>
          <w:sz w:val="24"/>
          <w:szCs w:val="24"/>
        </w:rPr>
        <w:t> </w:t>
      </w:r>
      <w:r w:rsidR="000E4CF5" w:rsidRPr="00571916">
        <w:rPr>
          <w:rFonts w:asciiTheme="majorHAnsi" w:hAnsiTheme="majorHAnsi" w:cs="Arial"/>
          <w:color w:val="000000"/>
          <w:sz w:val="24"/>
          <w:szCs w:val="24"/>
        </w:rPr>
        <w:t>are used for students' reflections on the material they are learning.  This type of journal is in common use among scientists and engineers.  In the log, students record the process they go through in learning something new, and any questions they may need to have clarified.  This allows students to make connections to what they have learned, set goals, and reflect upon their learning process. The act of writing about thinking helps students become deeper thinkers and better writers.  Teachers and students can use Learning Logs during the formative assessment process, as students record what they are learning and the questions they still have, and teachers monitor student progress toward mastery of the learning targets in their log entries and adjust instruction to meet student needs.  By reading student logs and delivering descriptive feedback on what the student is doing well and suggestions for improvement, the teacher can make the Learning Log a powerful tool for learning.</w:t>
      </w:r>
    </w:p>
    <w:p w14:paraId="4775A9FD"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w:t>
      </w:r>
    </w:p>
    <w:p w14:paraId="08072DEC"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2" w:history="1">
        <w:r w:rsidR="000E4CF5" w:rsidRPr="00571916">
          <w:rPr>
            <w:rStyle w:val="Hyperlink"/>
            <w:rFonts w:asciiTheme="majorHAnsi" w:hAnsiTheme="majorHAnsi" w:cs="Arial"/>
            <w:sz w:val="24"/>
            <w:szCs w:val="24"/>
          </w:rPr>
          <w:t>Response Logs</w:t>
        </w:r>
      </w:hyperlink>
      <w:r w:rsidR="000E4CF5" w:rsidRPr="00571916">
        <w:rPr>
          <w:rStyle w:val="apple-converted-space"/>
          <w:rFonts w:asciiTheme="majorHAnsi" w:hAnsiTheme="majorHAnsi" w:cs="Arial"/>
          <w:color w:val="000000"/>
          <w:sz w:val="24"/>
          <w:szCs w:val="24"/>
        </w:rPr>
        <w:t> </w:t>
      </w:r>
      <w:r w:rsidR="000E4CF5" w:rsidRPr="00571916">
        <w:rPr>
          <w:rFonts w:asciiTheme="majorHAnsi" w:hAnsiTheme="majorHAnsi" w:cs="Arial"/>
          <w:color w:val="000000"/>
          <w:sz w:val="24"/>
          <w:szCs w:val="24"/>
        </w:rPr>
        <w:t>are a good way to examine student thinking.  They are most often connected with response to literature, but they may be used in any content area.  They offer students a place to respond personally, to ask questions, to predict, to reflect, to collect vocabulary and to compose their thoughts about text. Teachers may use Response Logs as formative assessment during the learning process.</w:t>
      </w:r>
    </w:p>
    <w:p w14:paraId="77C0C8C5" w14:textId="77777777" w:rsidR="001252DB" w:rsidRDefault="001252DB"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p>
    <w:p w14:paraId="16797680" w14:textId="77777777" w:rsidR="000E4CF5" w:rsidRPr="00571916" w:rsidRDefault="000E4CF5"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r w:rsidRPr="00571916">
        <w:rPr>
          <w:rFonts w:asciiTheme="majorHAnsi" w:eastAsia="Times New Roman" w:hAnsiTheme="majorHAnsi" w:cs="Arial"/>
          <w:b w:val="0"/>
          <w:bCs w:val="0"/>
          <w:color w:val="1C3F94"/>
        </w:rPr>
        <w:t>Websites on Learning Logs and Response Logs:</w:t>
      </w:r>
    </w:p>
    <w:p w14:paraId="4CC3D614"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Instructional Strategies Online: What Are Learning Logs?</w:t>
      </w:r>
      <w:r w:rsidRPr="00571916">
        <w:rPr>
          <w:rFonts w:asciiTheme="majorHAnsi" w:hAnsiTheme="majorHAnsi" w:cs="Arial"/>
          <w:color w:val="000000"/>
          <w:sz w:val="24"/>
          <w:szCs w:val="24"/>
        </w:rPr>
        <w:br/>
      </w:r>
      <w:hyperlink r:id="rId23" w:history="1">
        <w:r w:rsidRPr="00571916">
          <w:rPr>
            <w:rStyle w:val="Hyperlink"/>
            <w:rFonts w:asciiTheme="majorHAnsi" w:hAnsiTheme="majorHAnsi" w:cs="Arial"/>
            <w:sz w:val="24"/>
            <w:szCs w:val="24"/>
          </w:rPr>
          <w:t>http://olc.spsd.sk.ca/DE/PD/instr/strats/logs/</w:t>
        </w:r>
      </w:hyperlink>
    </w:p>
    <w:p w14:paraId="0FF8A558"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Writing to Learn: Learning Logs</w:t>
      </w:r>
      <w:r w:rsidRPr="00571916">
        <w:rPr>
          <w:rFonts w:asciiTheme="majorHAnsi" w:hAnsiTheme="majorHAnsi" w:cs="Arial"/>
          <w:color w:val="000000"/>
          <w:sz w:val="24"/>
          <w:szCs w:val="24"/>
        </w:rPr>
        <w:br/>
      </w:r>
      <w:hyperlink r:id="rId24" w:history="1">
        <w:r w:rsidRPr="00571916">
          <w:rPr>
            <w:rStyle w:val="Hyperlink"/>
            <w:rFonts w:asciiTheme="majorHAnsi" w:hAnsiTheme="majorHAnsi" w:cs="Arial"/>
            <w:sz w:val="24"/>
            <w:szCs w:val="24"/>
          </w:rPr>
          <w:t>http://www.wku.edu/3kinds/mfllmpg.html</w:t>
        </w:r>
      </w:hyperlink>
    </w:p>
    <w:p w14:paraId="50EBDFE8"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Field Trip Planner: Active Learning Log</w:t>
      </w:r>
    </w:p>
    <w:p w14:paraId="03F9B74E"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5" w:history="1">
        <w:r w:rsidR="000E4CF5" w:rsidRPr="00571916">
          <w:rPr>
            <w:rStyle w:val="Hyperlink"/>
            <w:rFonts w:asciiTheme="majorHAnsi" w:hAnsiTheme="majorHAnsi" w:cs="Arial"/>
            <w:sz w:val="24"/>
            <w:szCs w:val="24"/>
          </w:rPr>
          <w:t>http://www.omsi.edu/teachers/fieldtrips/all.cfm</w:t>
        </w:r>
      </w:hyperlink>
    </w:p>
    <w:p w14:paraId="1DF9CDA8"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Learning (</w:t>
      </w:r>
      <w:proofErr w:type="gramStart"/>
      <w:r w:rsidRPr="00571916">
        <w:rPr>
          <w:rFonts w:asciiTheme="majorHAnsi" w:hAnsiTheme="majorHAnsi" w:cs="Arial"/>
          <w:color w:val="000000"/>
          <w:sz w:val="24"/>
          <w:szCs w:val="24"/>
        </w:rPr>
        <w:t>B)logs</w:t>
      </w:r>
      <w:proofErr w:type="gramEnd"/>
      <w:r w:rsidRPr="00571916">
        <w:rPr>
          <w:rFonts w:asciiTheme="majorHAnsi" w:hAnsiTheme="majorHAnsi" w:cs="Arial"/>
          <w:color w:val="000000"/>
          <w:sz w:val="24"/>
          <w:szCs w:val="24"/>
        </w:rPr>
        <w:t>: Time to Give Students a Voice</w:t>
      </w:r>
    </w:p>
    <w:p w14:paraId="135360DA"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6" w:history="1">
        <w:r w:rsidR="000E4CF5" w:rsidRPr="00571916">
          <w:rPr>
            <w:rStyle w:val="Hyperlink"/>
            <w:rFonts w:asciiTheme="majorHAnsi" w:hAnsiTheme="majorHAnsi" w:cs="Arial"/>
            <w:sz w:val="24"/>
            <w:szCs w:val="24"/>
          </w:rPr>
          <w:t>http://edu.blogs.com/edublogs/2005/10/learning_blogs_.html</w:t>
        </w:r>
      </w:hyperlink>
    </w:p>
    <w:p w14:paraId="00B7553B"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Learning Logs Online:  Examples and Photos of Learning Logs</w:t>
      </w:r>
    </w:p>
    <w:p w14:paraId="144D573B"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7" w:history="1">
        <w:r w:rsidR="000E4CF5" w:rsidRPr="00571916">
          <w:rPr>
            <w:rStyle w:val="Hyperlink"/>
            <w:rFonts w:asciiTheme="majorHAnsi" w:hAnsiTheme="majorHAnsi" w:cs="Arial"/>
            <w:sz w:val="24"/>
            <w:szCs w:val="24"/>
          </w:rPr>
          <w:t>http://www.learninglogs.co.uk/</w:t>
        </w:r>
      </w:hyperlink>
    </w:p>
    <w:p w14:paraId="76183F02"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Response Logs for Content Classrooms</w:t>
      </w:r>
    </w:p>
    <w:p w14:paraId="1B362D7F" w14:textId="77777777" w:rsidR="000E4CF5" w:rsidRPr="00571916" w:rsidRDefault="003A1633" w:rsidP="001252DB">
      <w:pPr>
        <w:pStyle w:val="style5"/>
        <w:shd w:val="clear" w:color="auto" w:fill="FFFFFF"/>
        <w:spacing w:before="0" w:beforeAutospacing="0" w:after="0" w:afterAutospacing="0"/>
        <w:rPr>
          <w:rFonts w:asciiTheme="majorHAnsi" w:hAnsiTheme="majorHAnsi" w:cs="Arial"/>
          <w:color w:val="000000"/>
          <w:sz w:val="24"/>
          <w:szCs w:val="24"/>
        </w:rPr>
      </w:pPr>
      <w:hyperlink r:id="rId28" w:history="1">
        <w:r w:rsidR="000E4CF5" w:rsidRPr="00571916">
          <w:rPr>
            <w:rStyle w:val="Hyperlink"/>
            <w:rFonts w:asciiTheme="majorHAnsi" w:hAnsiTheme="majorHAnsi" w:cs="Arial"/>
            <w:sz w:val="24"/>
            <w:szCs w:val="24"/>
          </w:rPr>
          <w:t>http://www.wku.edu/3kinds/rjprlmain.html</w:t>
        </w:r>
      </w:hyperlink>
    </w:p>
    <w:p w14:paraId="087C2374"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Reading Response Logs - PDF</w:t>
      </w:r>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br/>
      </w:r>
      <w:hyperlink r:id="rId29" w:history="1">
        <w:r w:rsidRPr="00571916">
          <w:rPr>
            <w:rStyle w:val="Hyperlink"/>
            <w:rFonts w:asciiTheme="majorHAnsi" w:hAnsiTheme="majorHAnsi" w:cs="Arial"/>
            <w:sz w:val="24"/>
            <w:szCs w:val="24"/>
          </w:rPr>
          <w:t>http://faculty.owc.edu/CHSForumForSuccess/best-practices-reading/1ReadingResponseLogs.pdf</w:t>
        </w:r>
      </w:hyperlink>
    </w:p>
    <w:p w14:paraId="1D68C31A" w14:textId="77777777" w:rsidR="000E4CF5" w:rsidRPr="00571916" w:rsidRDefault="000E4CF5" w:rsidP="001252DB">
      <w:pPr>
        <w:pStyle w:val="style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Rubric for Response Logs</w:t>
      </w:r>
    </w:p>
    <w:p w14:paraId="57118B7E" w14:textId="77777777" w:rsidR="000E4CF5" w:rsidRPr="00571916" w:rsidRDefault="003A1633" w:rsidP="001252DB">
      <w:pPr>
        <w:pStyle w:val="NormalWeb"/>
        <w:shd w:val="clear" w:color="auto" w:fill="FFFFFF"/>
        <w:spacing w:before="0" w:beforeAutospacing="0" w:after="0" w:afterAutospacing="0"/>
        <w:rPr>
          <w:rFonts w:asciiTheme="majorHAnsi" w:hAnsiTheme="majorHAnsi"/>
          <w:color w:val="000000"/>
          <w:sz w:val="24"/>
          <w:szCs w:val="24"/>
        </w:rPr>
      </w:pPr>
      <w:hyperlink r:id="rId30" w:history="1">
        <w:r w:rsidR="000E4CF5" w:rsidRPr="00571916">
          <w:rPr>
            <w:rStyle w:val="Hyperlink"/>
            <w:rFonts w:asciiTheme="majorHAnsi" w:hAnsiTheme="majorHAnsi" w:cs="Arial"/>
            <w:sz w:val="24"/>
            <w:szCs w:val="24"/>
          </w:rPr>
          <w:t>http://www.geocities.com/EnchantedForest/Mountain/9112/journalrubric.html</w:t>
        </w:r>
      </w:hyperlink>
    </w:p>
    <w:p w14:paraId="572152D0"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31" w:history="1">
        <w:r w:rsidR="000E4CF5" w:rsidRPr="00571916">
          <w:rPr>
            <w:rFonts w:asciiTheme="majorHAnsi" w:eastAsia="Times New Roman" w:hAnsiTheme="majorHAnsi" w:cs="Arial"/>
            <w:b/>
            <w:color w:val="0000FF"/>
            <w:sz w:val="28"/>
            <w:szCs w:val="28"/>
            <w:u w:val="single"/>
          </w:rPr>
          <w:t>Graphic Organizers</w:t>
        </w:r>
      </w:hyperlink>
    </w:p>
    <w:p w14:paraId="3472E0F0" w14:textId="77777777" w:rsidR="000E4CF5" w:rsidRPr="00571916" w:rsidRDefault="000E4CF5" w:rsidP="001252DB">
      <w:pPr>
        <w:pStyle w:val="NormalWeb"/>
        <w:shd w:val="clear" w:color="auto" w:fill="FFFFFF"/>
        <w:spacing w:before="0" w:beforeAutospacing="0" w:after="0" w:afterAutospacing="0"/>
        <w:rPr>
          <w:rFonts w:asciiTheme="majorHAnsi" w:hAnsiTheme="majorHAnsi"/>
          <w:color w:val="000000"/>
          <w:sz w:val="24"/>
          <w:szCs w:val="24"/>
        </w:rPr>
      </w:pPr>
      <w:r w:rsidRPr="00571916">
        <w:rPr>
          <w:rFonts w:asciiTheme="majorHAnsi" w:hAnsiTheme="majorHAnsi"/>
          <w:color w:val="000000"/>
          <w:sz w:val="24"/>
          <w:szCs w:val="24"/>
        </w:rPr>
        <w:t xml:space="preserve">Graphic organizers are visual models that can assist students in organizing information and communicating clearly and effectively.  Students can use graphic organizers to structure their writing, brainstorm ideas, assist in </w:t>
      </w:r>
      <w:proofErr w:type="gramStart"/>
      <w:r w:rsidRPr="00571916">
        <w:rPr>
          <w:rFonts w:asciiTheme="majorHAnsi" w:hAnsiTheme="majorHAnsi"/>
          <w:color w:val="000000"/>
          <w:sz w:val="24"/>
          <w:szCs w:val="24"/>
        </w:rPr>
        <w:t>decision making</w:t>
      </w:r>
      <w:proofErr w:type="gramEnd"/>
      <w:r w:rsidRPr="00571916">
        <w:rPr>
          <w:rFonts w:asciiTheme="majorHAnsi" w:hAnsiTheme="majorHAnsi"/>
          <w:color w:val="000000"/>
          <w:sz w:val="24"/>
          <w:szCs w:val="24"/>
        </w:rPr>
        <w:t>, clarify story structure, help with problem solving, and plan research.  These are a few of the more common graphic organizers and there are links to sites for more at the bottom of the page.</w:t>
      </w:r>
    </w:p>
    <w:p w14:paraId="362C15D4"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2" w:history="1">
        <w:r w:rsidR="000E4CF5" w:rsidRPr="00571916">
          <w:rPr>
            <w:rStyle w:val="Hyperlink"/>
            <w:rFonts w:asciiTheme="majorHAnsi" w:eastAsia="Times New Roman" w:hAnsiTheme="majorHAnsi" w:cs="Times New Roman"/>
          </w:rPr>
          <w:t>Venn Diagram</w:t>
        </w:r>
      </w:hyperlink>
    </w:p>
    <w:p w14:paraId="544E3A29"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3" w:history="1">
        <w:r w:rsidR="000E4CF5" w:rsidRPr="00571916">
          <w:rPr>
            <w:rStyle w:val="Hyperlink"/>
            <w:rFonts w:asciiTheme="majorHAnsi" w:eastAsia="Times New Roman" w:hAnsiTheme="majorHAnsi" w:cs="Times New Roman"/>
          </w:rPr>
          <w:t>KWL Chart</w:t>
        </w:r>
      </w:hyperlink>
    </w:p>
    <w:p w14:paraId="581A100F"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4" w:history="1">
        <w:r w:rsidR="000E4CF5" w:rsidRPr="00571916">
          <w:rPr>
            <w:rStyle w:val="Hyperlink"/>
            <w:rFonts w:asciiTheme="majorHAnsi" w:eastAsia="Times New Roman" w:hAnsiTheme="majorHAnsi" w:cs="Times New Roman"/>
          </w:rPr>
          <w:t>KWLS Chart</w:t>
        </w:r>
      </w:hyperlink>
    </w:p>
    <w:p w14:paraId="7AE6EF21"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5" w:history="1">
        <w:r w:rsidR="000E4CF5" w:rsidRPr="00571916">
          <w:rPr>
            <w:rStyle w:val="Hyperlink"/>
            <w:rFonts w:asciiTheme="majorHAnsi" w:eastAsia="Times New Roman" w:hAnsiTheme="majorHAnsi" w:cs="Times New Roman"/>
          </w:rPr>
          <w:t>KWHL Chart</w:t>
        </w:r>
      </w:hyperlink>
    </w:p>
    <w:p w14:paraId="0870C379"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6" w:history="1">
        <w:r w:rsidR="000E4CF5" w:rsidRPr="00571916">
          <w:rPr>
            <w:rStyle w:val="Hyperlink"/>
            <w:rFonts w:asciiTheme="majorHAnsi" w:eastAsia="Times New Roman" w:hAnsiTheme="majorHAnsi" w:cs="Times New Roman"/>
          </w:rPr>
          <w:t>KNWS Chart</w:t>
        </w:r>
      </w:hyperlink>
    </w:p>
    <w:p w14:paraId="69079D72"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7" w:history="1">
        <w:r w:rsidR="000E4CF5" w:rsidRPr="00571916">
          <w:rPr>
            <w:rStyle w:val="Hyperlink"/>
            <w:rFonts w:asciiTheme="majorHAnsi" w:eastAsia="Times New Roman" w:hAnsiTheme="majorHAnsi" w:cs="Times New Roman"/>
          </w:rPr>
          <w:t>Brainstorming Web</w:t>
        </w:r>
      </w:hyperlink>
    </w:p>
    <w:p w14:paraId="643009DC"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8" w:history="1">
        <w:proofErr w:type="spellStart"/>
        <w:r w:rsidR="000E4CF5" w:rsidRPr="00571916">
          <w:rPr>
            <w:rStyle w:val="Hyperlink"/>
            <w:rFonts w:asciiTheme="majorHAnsi" w:eastAsia="Times New Roman" w:hAnsiTheme="majorHAnsi" w:cs="Times New Roman"/>
          </w:rPr>
          <w:t>AlphaBoxes</w:t>
        </w:r>
        <w:proofErr w:type="spellEnd"/>
      </w:hyperlink>
    </w:p>
    <w:p w14:paraId="21F728E5"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39" w:history="1">
        <w:r w:rsidR="000E4CF5" w:rsidRPr="00571916">
          <w:rPr>
            <w:rStyle w:val="Hyperlink"/>
            <w:rFonts w:asciiTheme="majorHAnsi" w:eastAsia="Times New Roman" w:hAnsiTheme="majorHAnsi" w:cs="Times New Roman"/>
          </w:rPr>
          <w:t>Mind Map</w:t>
        </w:r>
      </w:hyperlink>
    </w:p>
    <w:p w14:paraId="21E8A938"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0" w:history="1">
        <w:r w:rsidR="000E4CF5" w:rsidRPr="00571916">
          <w:rPr>
            <w:rStyle w:val="Hyperlink"/>
            <w:rFonts w:asciiTheme="majorHAnsi" w:eastAsia="Times New Roman" w:hAnsiTheme="majorHAnsi" w:cs="Times New Roman"/>
          </w:rPr>
          <w:t>T Chart</w:t>
        </w:r>
      </w:hyperlink>
    </w:p>
    <w:p w14:paraId="75B07C84"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1" w:history="1">
        <w:r w:rsidR="000E4CF5" w:rsidRPr="00571916">
          <w:rPr>
            <w:rStyle w:val="Hyperlink"/>
            <w:rFonts w:asciiTheme="majorHAnsi" w:eastAsia="Times New Roman" w:hAnsiTheme="majorHAnsi" w:cs="Times New Roman"/>
          </w:rPr>
          <w:t>Double Entry Journal</w:t>
        </w:r>
      </w:hyperlink>
    </w:p>
    <w:p w14:paraId="0EA5D67B"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2" w:history="1">
        <w:r w:rsidR="000E4CF5" w:rsidRPr="00571916">
          <w:rPr>
            <w:rStyle w:val="Hyperlink"/>
            <w:rFonts w:asciiTheme="majorHAnsi" w:eastAsia="Times New Roman" w:hAnsiTheme="majorHAnsi" w:cs="Times New Roman"/>
          </w:rPr>
          <w:t>Sense-O-Gram</w:t>
        </w:r>
      </w:hyperlink>
    </w:p>
    <w:p w14:paraId="0B21F059"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3" w:history="1">
        <w:r w:rsidR="000E4CF5" w:rsidRPr="00571916">
          <w:rPr>
            <w:rStyle w:val="Hyperlink"/>
            <w:rFonts w:asciiTheme="majorHAnsi" w:eastAsia="Times New Roman" w:hAnsiTheme="majorHAnsi" w:cs="Times New Roman"/>
          </w:rPr>
          <w:t>Chain of Events</w:t>
        </w:r>
      </w:hyperlink>
    </w:p>
    <w:p w14:paraId="300E3AA2"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4" w:history="1">
        <w:r w:rsidR="000E4CF5" w:rsidRPr="00571916">
          <w:rPr>
            <w:rStyle w:val="Hyperlink"/>
            <w:rFonts w:asciiTheme="majorHAnsi" w:eastAsia="Times New Roman" w:hAnsiTheme="majorHAnsi" w:cs="Times New Roman"/>
          </w:rPr>
          <w:t>Problem - Solution Chart</w:t>
        </w:r>
      </w:hyperlink>
    </w:p>
    <w:p w14:paraId="2CEC2A73"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5" w:history="1">
        <w:r w:rsidR="000E4CF5" w:rsidRPr="00571916">
          <w:rPr>
            <w:rStyle w:val="Hyperlink"/>
            <w:rFonts w:asciiTheme="majorHAnsi" w:eastAsia="Times New Roman" w:hAnsiTheme="majorHAnsi" w:cs="Times New Roman"/>
          </w:rPr>
          <w:t>Somebody-Wanted-But-So</w:t>
        </w:r>
      </w:hyperlink>
    </w:p>
    <w:p w14:paraId="7B255032"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6" w:history="1">
        <w:r w:rsidR="000E4CF5" w:rsidRPr="00571916">
          <w:rPr>
            <w:rStyle w:val="Hyperlink"/>
            <w:rFonts w:asciiTheme="majorHAnsi" w:eastAsia="Times New Roman" w:hAnsiTheme="majorHAnsi" w:cs="Times New Roman"/>
          </w:rPr>
          <w:t>Summary Star</w:t>
        </w:r>
      </w:hyperlink>
    </w:p>
    <w:p w14:paraId="618286DF"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7" w:history="1">
        <w:proofErr w:type="spellStart"/>
        <w:r w:rsidR="000E4CF5" w:rsidRPr="00571916">
          <w:rPr>
            <w:rStyle w:val="Hyperlink"/>
            <w:rFonts w:asciiTheme="majorHAnsi" w:eastAsia="Times New Roman" w:hAnsiTheme="majorHAnsi" w:cs="Times New Roman"/>
          </w:rPr>
          <w:t>Frayer</w:t>
        </w:r>
        <w:proofErr w:type="spellEnd"/>
        <w:r w:rsidR="000E4CF5" w:rsidRPr="00571916">
          <w:rPr>
            <w:rStyle w:val="Hyperlink"/>
            <w:rFonts w:asciiTheme="majorHAnsi" w:eastAsia="Times New Roman" w:hAnsiTheme="majorHAnsi" w:cs="Times New Roman"/>
          </w:rPr>
          <w:t xml:space="preserve"> Model</w:t>
        </w:r>
      </w:hyperlink>
    </w:p>
    <w:p w14:paraId="677D0AD3"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8" w:history="1">
        <w:r w:rsidR="000E4CF5" w:rsidRPr="00571916">
          <w:rPr>
            <w:rStyle w:val="Hyperlink"/>
            <w:rFonts w:asciiTheme="majorHAnsi" w:eastAsia="Times New Roman" w:hAnsiTheme="majorHAnsi" w:cs="Times New Roman"/>
          </w:rPr>
          <w:t>Knowledge Rating Scale</w:t>
        </w:r>
      </w:hyperlink>
    </w:p>
    <w:p w14:paraId="43153D7C"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49" w:history="1">
        <w:r w:rsidR="000E4CF5" w:rsidRPr="00571916">
          <w:rPr>
            <w:rStyle w:val="Hyperlink"/>
            <w:rFonts w:asciiTheme="majorHAnsi" w:eastAsia="Times New Roman" w:hAnsiTheme="majorHAnsi" w:cs="Times New Roman"/>
          </w:rPr>
          <w:t>Concept Map</w:t>
        </w:r>
      </w:hyperlink>
    </w:p>
    <w:p w14:paraId="20E4890D"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0" w:history="1">
        <w:r w:rsidR="000E4CF5" w:rsidRPr="00571916">
          <w:rPr>
            <w:rStyle w:val="Hyperlink"/>
            <w:rFonts w:asciiTheme="majorHAnsi" w:eastAsia="Times New Roman" w:hAnsiTheme="majorHAnsi" w:cs="Times New Roman"/>
          </w:rPr>
          <w:t>Word Detective</w:t>
        </w:r>
      </w:hyperlink>
    </w:p>
    <w:p w14:paraId="7A6A8ABD"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1" w:history="1">
        <w:r w:rsidR="000E4CF5" w:rsidRPr="00571916">
          <w:rPr>
            <w:rStyle w:val="Hyperlink"/>
            <w:rFonts w:asciiTheme="majorHAnsi" w:eastAsia="Times New Roman" w:hAnsiTheme="majorHAnsi" w:cs="Times New Roman"/>
          </w:rPr>
          <w:t>Decision Making Chart</w:t>
        </w:r>
      </w:hyperlink>
    </w:p>
    <w:p w14:paraId="64597EC0"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2" w:history="1">
        <w:r w:rsidR="000E4CF5" w:rsidRPr="00571916">
          <w:rPr>
            <w:rStyle w:val="Hyperlink"/>
            <w:rFonts w:asciiTheme="majorHAnsi" w:eastAsia="Times New Roman" w:hAnsiTheme="majorHAnsi" w:cs="Times New Roman"/>
          </w:rPr>
          <w:t>Show My Thinking Chart</w:t>
        </w:r>
      </w:hyperlink>
    </w:p>
    <w:p w14:paraId="586082F6"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3" w:history="1">
        <w:r w:rsidR="000E4CF5" w:rsidRPr="00571916">
          <w:rPr>
            <w:rStyle w:val="Hyperlink"/>
            <w:rFonts w:asciiTheme="majorHAnsi" w:eastAsia="Times New Roman" w:hAnsiTheme="majorHAnsi" w:cs="Times New Roman"/>
          </w:rPr>
          <w:t>Event Analysis Chart for Social Studies</w:t>
        </w:r>
      </w:hyperlink>
    </w:p>
    <w:p w14:paraId="098CF0D6"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4" w:history="1">
        <w:r w:rsidR="000E4CF5" w:rsidRPr="00571916">
          <w:rPr>
            <w:rStyle w:val="Hyperlink"/>
            <w:rFonts w:asciiTheme="majorHAnsi" w:eastAsia="Times New Roman" w:hAnsiTheme="majorHAnsi" w:cs="Times New Roman"/>
          </w:rPr>
          <w:t>Map the Character</w:t>
        </w:r>
      </w:hyperlink>
    </w:p>
    <w:p w14:paraId="7EFFF092" w14:textId="77777777" w:rsidR="000E4CF5" w:rsidRPr="00571916" w:rsidRDefault="003A1633" w:rsidP="001252DB">
      <w:pPr>
        <w:pStyle w:val="Heading4"/>
        <w:shd w:val="clear" w:color="auto" w:fill="FFFFFF"/>
        <w:spacing w:before="0" w:beforeAutospacing="0" w:after="0" w:afterAutospacing="0"/>
        <w:rPr>
          <w:rFonts w:asciiTheme="majorHAnsi" w:eastAsia="Times New Roman" w:hAnsiTheme="majorHAnsi" w:cs="Times New Roman"/>
          <w:color w:val="000000"/>
        </w:rPr>
      </w:pPr>
      <w:hyperlink r:id="rId55" w:history="1">
        <w:r w:rsidR="000E4CF5" w:rsidRPr="00571916">
          <w:rPr>
            <w:rStyle w:val="Hyperlink"/>
            <w:rFonts w:asciiTheme="majorHAnsi" w:eastAsia="Times New Roman" w:hAnsiTheme="majorHAnsi" w:cs="Times New Roman"/>
          </w:rPr>
          <w:t>Make a Math Connection</w:t>
        </w:r>
      </w:hyperlink>
    </w:p>
    <w:p w14:paraId="39E32D65" w14:textId="77777777" w:rsidR="001252DB" w:rsidRDefault="001252DB" w:rsidP="001252DB">
      <w:pPr>
        <w:shd w:val="clear" w:color="auto" w:fill="FFFFFF"/>
        <w:jc w:val="center"/>
        <w:outlineLvl w:val="3"/>
        <w:rPr>
          <w:rFonts w:asciiTheme="majorHAnsi" w:eastAsia="Times New Roman" w:hAnsiTheme="majorHAnsi" w:cs="Arial"/>
          <w:b/>
          <w:color w:val="0000FF"/>
          <w:sz w:val="28"/>
          <w:szCs w:val="28"/>
          <w:u w:val="single"/>
        </w:rPr>
      </w:pPr>
    </w:p>
    <w:p w14:paraId="3BBCFF09"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56" w:history="1">
        <w:r w:rsidR="000E4CF5" w:rsidRPr="00571916">
          <w:rPr>
            <w:rFonts w:asciiTheme="majorHAnsi" w:eastAsia="Times New Roman" w:hAnsiTheme="majorHAnsi" w:cs="Arial"/>
            <w:b/>
            <w:color w:val="0000FF"/>
            <w:sz w:val="28"/>
            <w:szCs w:val="28"/>
            <w:u w:val="single"/>
          </w:rPr>
          <w:t>Individual Whiteboards</w:t>
        </w:r>
      </w:hyperlink>
    </w:p>
    <w:p w14:paraId="5C90C89F"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xml:space="preserve">Individual slates or whiteboards are a great way to hold all students in the class accountable for the work.  They actively involve students in the learning and are a terrific tool in the formative assessment process because they give the teacher immediate information about student learning.  When students complete their work and hold their whiteboard up, the teacher can quickly determine who </w:t>
      </w:r>
      <w:proofErr w:type="gramStart"/>
      <w:r w:rsidRPr="00571916">
        <w:rPr>
          <w:rFonts w:asciiTheme="majorHAnsi" w:hAnsiTheme="majorHAnsi" w:cs="Arial"/>
          <w:color w:val="000000"/>
          <w:sz w:val="24"/>
          <w:szCs w:val="24"/>
        </w:rPr>
        <w:t>is understanding</w:t>
      </w:r>
      <w:proofErr w:type="gramEnd"/>
      <w:r w:rsidRPr="00571916">
        <w:rPr>
          <w:rFonts w:asciiTheme="majorHAnsi" w:hAnsiTheme="majorHAnsi" w:cs="Arial"/>
          <w:color w:val="000000"/>
          <w:sz w:val="24"/>
          <w:szCs w:val="24"/>
        </w:rPr>
        <w:t xml:space="preserve"> and who needs help and adjust his/her instruction accordingly.  Individual whiteboards are easy to make from melamine or tile </w:t>
      </w:r>
      <w:proofErr w:type="gramStart"/>
      <w:r w:rsidRPr="00571916">
        <w:rPr>
          <w:rFonts w:asciiTheme="majorHAnsi" w:hAnsiTheme="majorHAnsi" w:cs="Arial"/>
          <w:color w:val="000000"/>
          <w:sz w:val="24"/>
          <w:szCs w:val="24"/>
        </w:rPr>
        <w:t>board which</w:t>
      </w:r>
      <w:proofErr w:type="gramEnd"/>
      <w:r w:rsidRPr="00571916">
        <w:rPr>
          <w:rFonts w:asciiTheme="majorHAnsi" w:hAnsiTheme="majorHAnsi" w:cs="Arial"/>
          <w:color w:val="000000"/>
          <w:sz w:val="24"/>
          <w:szCs w:val="24"/>
        </w:rPr>
        <w:t xml:space="preserve"> are usually carried at a local home supply store. </w:t>
      </w:r>
    </w:p>
    <w:p w14:paraId="5B515109" w14:textId="77777777" w:rsidR="001252DB" w:rsidRDefault="001252DB" w:rsidP="001252DB">
      <w:pPr>
        <w:pStyle w:val="style26"/>
        <w:shd w:val="clear" w:color="auto" w:fill="FFFFFF"/>
        <w:spacing w:before="0" w:beforeAutospacing="0" w:after="0" w:afterAutospacing="0"/>
        <w:rPr>
          <w:rFonts w:asciiTheme="majorHAnsi" w:hAnsiTheme="majorHAnsi" w:cs="Arial"/>
          <w:b/>
          <w:bCs/>
          <w:color w:val="000000"/>
          <w:sz w:val="24"/>
          <w:szCs w:val="24"/>
        </w:rPr>
      </w:pPr>
    </w:p>
    <w:p w14:paraId="396D5920" w14:textId="77777777" w:rsidR="000E4CF5" w:rsidRPr="00571916" w:rsidRDefault="000E4CF5" w:rsidP="001252DB">
      <w:pPr>
        <w:pStyle w:val="style26"/>
        <w:shd w:val="clear" w:color="auto" w:fill="FFFFFF"/>
        <w:spacing w:before="0" w:beforeAutospacing="0" w:after="0" w:afterAutospacing="0"/>
        <w:rPr>
          <w:rFonts w:asciiTheme="majorHAnsi" w:hAnsiTheme="majorHAnsi" w:cs="Arial"/>
          <w:b/>
          <w:bCs/>
          <w:color w:val="000000"/>
          <w:sz w:val="24"/>
          <w:szCs w:val="24"/>
        </w:rPr>
      </w:pPr>
      <w:r w:rsidRPr="00571916">
        <w:rPr>
          <w:rFonts w:asciiTheme="majorHAnsi" w:hAnsiTheme="majorHAnsi" w:cs="Arial"/>
          <w:b/>
          <w:bCs/>
          <w:color w:val="000000"/>
          <w:sz w:val="24"/>
          <w:szCs w:val="24"/>
        </w:rPr>
        <w:t>Links for Individual Whiteboards:</w:t>
      </w:r>
    </w:p>
    <w:p w14:paraId="3300E08A"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Education World:  Whiteboards Stimulate Student Learning</w:t>
      </w:r>
    </w:p>
    <w:p w14:paraId="43B2E5A6" w14:textId="77777777" w:rsidR="000E4CF5" w:rsidRPr="00571916" w:rsidRDefault="003A1633" w:rsidP="001252DB">
      <w:pPr>
        <w:pStyle w:val="style25"/>
        <w:shd w:val="clear" w:color="auto" w:fill="FFFFFF"/>
        <w:spacing w:before="0" w:beforeAutospacing="0" w:after="0" w:afterAutospacing="0"/>
        <w:rPr>
          <w:rFonts w:asciiTheme="majorHAnsi" w:hAnsiTheme="majorHAnsi" w:cs="Arial"/>
          <w:color w:val="000000"/>
          <w:sz w:val="24"/>
          <w:szCs w:val="24"/>
        </w:rPr>
      </w:pPr>
      <w:hyperlink r:id="rId57" w:history="1">
        <w:r w:rsidR="000E4CF5" w:rsidRPr="00571916">
          <w:rPr>
            <w:rStyle w:val="Hyperlink"/>
            <w:rFonts w:asciiTheme="majorHAnsi" w:hAnsiTheme="majorHAnsi" w:cs="Arial"/>
            <w:sz w:val="24"/>
            <w:szCs w:val="24"/>
          </w:rPr>
          <w:t>http://www.educationworld.com/a_lesson/lesson/lesson251.shtml</w:t>
        </w:r>
      </w:hyperlink>
    </w:p>
    <w:p w14:paraId="4120F123"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Using Individual Whiteboards in the Math Classroom</w:t>
      </w:r>
    </w:p>
    <w:p w14:paraId="27CFB1C5" w14:textId="77777777" w:rsidR="000E4CF5" w:rsidRPr="00571916" w:rsidRDefault="003A1633" w:rsidP="001252DB">
      <w:pPr>
        <w:pStyle w:val="style25"/>
        <w:shd w:val="clear" w:color="auto" w:fill="FFFFFF"/>
        <w:spacing w:before="0" w:beforeAutospacing="0" w:after="0" w:afterAutospacing="0"/>
        <w:rPr>
          <w:rFonts w:asciiTheme="majorHAnsi" w:hAnsiTheme="majorHAnsi" w:cs="Arial"/>
          <w:color w:val="000000"/>
          <w:sz w:val="24"/>
          <w:szCs w:val="24"/>
        </w:rPr>
      </w:pPr>
      <w:hyperlink r:id="rId58" w:history="1">
        <w:r w:rsidR="000E4CF5" w:rsidRPr="00571916">
          <w:rPr>
            <w:rStyle w:val="Hyperlink"/>
            <w:rFonts w:asciiTheme="majorHAnsi" w:hAnsiTheme="majorHAnsi" w:cs="Arial"/>
            <w:sz w:val="24"/>
            <w:szCs w:val="24"/>
          </w:rPr>
          <w:t>http://www.associatedcontent.com/article/1064895/using_individual_whiteboards_in_the.html?cat=15</w:t>
        </w:r>
      </w:hyperlink>
    </w:p>
    <w:p w14:paraId="65E3952D"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Using White Boards: Fun Ideas for Reading &amp; Language Arts</w:t>
      </w:r>
    </w:p>
    <w:p w14:paraId="66DECB8B" w14:textId="77777777" w:rsidR="000E4CF5" w:rsidRPr="00571916" w:rsidRDefault="003A1633" w:rsidP="001252DB">
      <w:pPr>
        <w:pStyle w:val="style25"/>
        <w:shd w:val="clear" w:color="auto" w:fill="FFFFFF"/>
        <w:spacing w:before="0" w:beforeAutospacing="0" w:after="0" w:afterAutospacing="0"/>
        <w:rPr>
          <w:rFonts w:asciiTheme="majorHAnsi" w:hAnsiTheme="majorHAnsi" w:cs="Arial"/>
          <w:color w:val="000000"/>
          <w:sz w:val="24"/>
          <w:szCs w:val="24"/>
        </w:rPr>
      </w:pPr>
      <w:hyperlink r:id="rId59" w:history="1">
        <w:r w:rsidR="000E4CF5" w:rsidRPr="00571916">
          <w:rPr>
            <w:rStyle w:val="Hyperlink"/>
            <w:rFonts w:asciiTheme="majorHAnsi" w:hAnsiTheme="majorHAnsi" w:cs="Arial"/>
            <w:sz w:val="24"/>
            <w:szCs w:val="24"/>
          </w:rPr>
          <w:t>http://www.brighthub.com/education/k-12/articles/4730.aspx</w:t>
        </w:r>
      </w:hyperlink>
    </w:p>
    <w:p w14:paraId="0C33786E"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Teachnet.com: White Boards</w:t>
      </w:r>
    </w:p>
    <w:p w14:paraId="2D9FBAC6" w14:textId="77777777" w:rsidR="000E4CF5" w:rsidRPr="00571916" w:rsidRDefault="003A1633" w:rsidP="001252DB">
      <w:pPr>
        <w:pStyle w:val="style25"/>
        <w:shd w:val="clear" w:color="auto" w:fill="FFFFFF"/>
        <w:spacing w:before="0" w:beforeAutospacing="0" w:after="0" w:afterAutospacing="0"/>
        <w:rPr>
          <w:rFonts w:asciiTheme="majorHAnsi" w:hAnsiTheme="majorHAnsi" w:cs="Arial"/>
          <w:color w:val="000000"/>
          <w:sz w:val="24"/>
          <w:szCs w:val="24"/>
        </w:rPr>
      </w:pPr>
      <w:hyperlink r:id="rId60" w:history="1">
        <w:r w:rsidR="000E4CF5" w:rsidRPr="00571916">
          <w:rPr>
            <w:rStyle w:val="Hyperlink"/>
            <w:rFonts w:asciiTheme="majorHAnsi" w:hAnsiTheme="majorHAnsi" w:cs="Arial"/>
            <w:sz w:val="24"/>
            <w:szCs w:val="24"/>
          </w:rPr>
          <w:t>http://www.teachnet.com/how-to/manage/082398.html</w:t>
        </w:r>
      </w:hyperlink>
    </w:p>
    <w:p w14:paraId="63CD1B37" w14:textId="77777777" w:rsidR="000E4CF5" w:rsidRPr="00571916" w:rsidRDefault="000E4CF5" w:rsidP="001252DB">
      <w:pPr>
        <w:pStyle w:val="style25"/>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Teaching Tools: 7 Ways to Use Individual Student Whiteboards</w:t>
      </w:r>
    </w:p>
    <w:p w14:paraId="4E99EC4A" w14:textId="77777777" w:rsidR="000E4CF5" w:rsidRPr="00571916" w:rsidRDefault="003A1633" w:rsidP="001252DB">
      <w:pPr>
        <w:pStyle w:val="style25"/>
        <w:shd w:val="clear" w:color="auto" w:fill="FFFFFF"/>
        <w:spacing w:before="0" w:beforeAutospacing="0" w:after="0" w:afterAutospacing="0"/>
        <w:rPr>
          <w:rFonts w:asciiTheme="majorHAnsi" w:hAnsiTheme="majorHAnsi" w:cs="Arial"/>
          <w:color w:val="000000"/>
          <w:sz w:val="24"/>
          <w:szCs w:val="24"/>
        </w:rPr>
      </w:pPr>
      <w:hyperlink r:id="rId61" w:history="1">
        <w:r w:rsidR="000E4CF5" w:rsidRPr="00571916">
          <w:rPr>
            <w:rStyle w:val="Hyperlink"/>
            <w:rFonts w:asciiTheme="majorHAnsi" w:hAnsiTheme="majorHAnsi" w:cs="Arial"/>
            <w:sz w:val="24"/>
            <w:szCs w:val="24"/>
          </w:rPr>
          <w:t>http://www.minds-in-bloom.com/2010/02/7-ways-to-use-individual-student.html</w:t>
        </w:r>
      </w:hyperlink>
    </w:p>
    <w:p w14:paraId="599E9BD6" w14:textId="77777777" w:rsidR="001252DB" w:rsidRDefault="001252DB" w:rsidP="001252DB">
      <w:pPr>
        <w:shd w:val="clear" w:color="auto" w:fill="FFFFFF"/>
        <w:jc w:val="center"/>
        <w:outlineLvl w:val="3"/>
        <w:rPr>
          <w:rFonts w:asciiTheme="majorHAnsi" w:eastAsia="Times New Roman" w:hAnsiTheme="majorHAnsi" w:cs="Arial"/>
          <w:b/>
          <w:color w:val="0000FF"/>
          <w:sz w:val="28"/>
          <w:szCs w:val="28"/>
          <w:u w:val="single"/>
        </w:rPr>
      </w:pPr>
    </w:p>
    <w:p w14:paraId="020AAE86"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62" w:history="1">
        <w:r w:rsidR="000E4CF5" w:rsidRPr="00571916">
          <w:rPr>
            <w:rFonts w:asciiTheme="majorHAnsi" w:eastAsia="Times New Roman" w:hAnsiTheme="majorHAnsi" w:cs="Arial"/>
            <w:b/>
            <w:color w:val="0000FF"/>
            <w:sz w:val="28"/>
            <w:szCs w:val="28"/>
            <w:u w:val="single"/>
          </w:rPr>
          <w:t>Laundry Day</w:t>
        </w:r>
      </w:hyperlink>
    </w:p>
    <w:p w14:paraId="6ED603C6" w14:textId="77777777" w:rsidR="000E4CF5" w:rsidRPr="00571916" w:rsidRDefault="000E4CF5" w:rsidP="001252DB">
      <w:pPr>
        <w:pStyle w:val="style2"/>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Laundry Day is a</w:t>
      </w:r>
      <w:r w:rsidRPr="00571916">
        <w:rPr>
          <w:rStyle w:val="apple-converted-space"/>
          <w:rFonts w:asciiTheme="majorHAnsi" w:hAnsiTheme="majorHAnsi" w:cs="Arial"/>
          <w:color w:val="000000"/>
          <w:sz w:val="24"/>
          <w:szCs w:val="24"/>
        </w:rPr>
        <w:t> </w:t>
      </w:r>
      <w:r w:rsidRPr="00571916">
        <w:rPr>
          <w:rStyle w:val="style21"/>
          <w:rFonts w:asciiTheme="majorHAnsi" w:hAnsiTheme="majorHAnsi" w:cs="Arial"/>
          <w:color w:val="000000"/>
          <w:sz w:val="24"/>
          <w:szCs w:val="24"/>
        </w:rPr>
        <w:t>strategy</w:t>
      </w:r>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t xml:space="preserve">in the formative assessment process mentioned by Cassandra </w:t>
      </w:r>
      <w:proofErr w:type="spellStart"/>
      <w:r w:rsidRPr="00571916">
        <w:rPr>
          <w:rFonts w:asciiTheme="majorHAnsi" w:hAnsiTheme="majorHAnsi" w:cs="Arial"/>
          <w:color w:val="000000"/>
          <w:sz w:val="24"/>
          <w:szCs w:val="24"/>
        </w:rPr>
        <w:t>Erkens</w:t>
      </w:r>
      <w:proofErr w:type="spellEnd"/>
      <w:r w:rsidRPr="00571916">
        <w:rPr>
          <w:rFonts w:asciiTheme="majorHAnsi" w:hAnsiTheme="majorHAnsi" w:cs="Arial"/>
          <w:color w:val="000000"/>
          <w:sz w:val="24"/>
          <w:szCs w:val="24"/>
        </w:rPr>
        <w:t xml:space="preserve"> in her article entitled "Scenarios on the Use of Formative Classroom Assessment" (2007).  This is a strategy where students evaluate their own learning in preparation for a chapter or unit test.  They group themselves in the classroom around four different kinds of laundry detergent: Tide, Gain, Bold and Cheer.  In their chosen corner they will work on activities to enrich or improve their understanding of the required content.  The teacher can readily assess the students' level of understanding of the basic concepts covered in the unit or chapter.  The teacher provides support as needed, as well as help being provided by students who are sure they have mastered the content.  None of the work generated during this time counts as a grade, but students are </w:t>
      </w:r>
      <w:proofErr w:type="spellStart"/>
      <w:r w:rsidRPr="00571916">
        <w:rPr>
          <w:rFonts w:asciiTheme="majorHAnsi" w:hAnsiTheme="majorHAnsi" w:cs="Arial"/>
          <w:color w:val="000000"/>
          <w:sz w:val="24"/>
          <w:szCs w:val="24"/>
        </w:rPr>
        <w:t>scaffolded</w:t>
      </w:r>
      <w:proofErr w:type="spellEnd"/>
      <w:r w:rsidRPr="00571916">
        <w:rPr>
          <w:rFonts w:asciiTheme="majorHAnsi" w:hAnsiTheme="majorHAnsi" w:cs="Arial"/>
          <w:color w:val="000000"/>
          <w:sz w:val="24"/>
          <w:szCs w:val="24"/>
        </w:rPr>
        <w:t xml:space="preserve"> to increase their chances of success on the upcoming test.</w:t>
      </w:r>
    </w:p>
    <w:p w14:paraId="34CD4B37" w14:textId="77777777" w:rsidR="001252DB" w:rsidRDefault="001252DB" w:rsidP="001252DB">
      <w:pPr>
        <w:pStyle w:val="style2"/>
        <w:shd w:val="clear" w:color="auto" w:fill="FFFFFF"/>
        <w:spacing w:before="0" w:beforeAutospacing="0" w:after="0" w:afterAutospacing="0"/>
        <w:rPr>
          <w:rStyle w:val="Strong"/>
          <w:rFonts w:asciiTheme="majorHAnsi" w:hAnsiTheme="majorHAnsi" w:cs="Arial"/>
          <w:color w:val="000000"/>
          <w:sz w:val="24"/>
          <w:szCs w:val="24"/>
        </w:rPr>
      </w:pPr>
    </w:p>
    <w:p w14:paraId="235BAC82" w14:textId="77777777" w:rsidR="000E4CF5" w:rsidRPr="00571916" w:rsidRDefault="000E4CF5" w:rsidP="001252DB">
      <w:pPr>
        <w:pStyle w:val="style2"/>
        <w:shd w:val="clear" w:color="auto" w:fill="FFFFFF"/>
        <w:spacing w:before="0" w:beforeAutospacing="0" w:after="0" w:afterAutospacing="0"/>
        <w:rPr>
          <w:rFonts w:asciiTheme="majorHAnsi" w:hAnsiTheme="majorHAnsi" w:cs="Arial"/>
          <w:color w:val="000000"/>
          <w:sz w:val="24"/>
          <w:szCs w:val="24"/>
        </w:rPr>
      </w:pPr>
      <w:r w:rsidRPr="00571916">
        <w:rPr>
          <w:rStyle w:val="Strong"/>
          <w:rFonts w:asciiTheme="majorHAnsi" w:hAnsiTheme="majorHAnsi" w:cs="Arial"/>
          <w:color w:val="000000"/>
          <w:sz w:val="24"/>
          <w:szCs w:val="24"/>
        </w:rPr>
        <w:t>For information on Laundry Day</w:t>
      </w:r>
      <w:proofErr w:type="gramStart"/>
      <w:r w:rsidRPr="00571916">
        <w:rPr>
          <w:rStyle w:val="Strong"/>
          <w:rFonts w:asciiTheme="majorHAnsi" w:hAnsiTheme="majorHAnsi" w:cs="Arial"/>
          <w:color w:val="000000"/>
          <w:sz w:val="24"/>
          <w:szCs w:val="24"/>
        </w:rPr>
        <w:t>:</w:t>
      </w:r>
      <w:r w:rsidRPr="00571916">
        <w:rPr>
          <w:rStyle w:val="apple-converted-space"/>
          <w:rFonts w:asciiTheme="majorHAnsi" w:hAnsiTheme="majorHAnsi" w:cs="Arial"/>
          <w:b/>
          <w:bCs/>
          <w:color w:val="000000"/>
          <w:sz w:val="24"/>
          <w:szCs w:val="24"/>
        </w:rPr>
        <w:t> </w:t>
      </w:r>
      <w:r w:rsidRPr="00571916">
        <w:rPr>
          <w:rFonts w:asciiTheme="majorHAnsi" w:hAnsiTheme="majorHAnsi" w:cs="Arial"/>
          <w:color w:val="000000"/>
          <w:sz w:val="24"/>
          <w:szCs w:val="24"/>
        </w:rPr>
        <w:t>.</w:t>
      </w:r>
      <w:proofErr w:type="gramEnd"/>
    </w:p>
    <w:p w14:paraId="0EF5BF16" w14:textId="77777777" w:rsidR="000E4CF5" w:rsidRPr="00571916" w:rsidRDefault="000E4CF5" w:rsidP="001252DB">
      <w:pPr>
        <w:pStyle w:val="style2"/>
        <w:shd w:val="clear" w:color="auto" w:fill="FFFFFF"/>
        <w:spacing w:before="0" w:beforeAutospacing="0" w:after="0" w:afterAutospacing="0"/>
        <w:rPr>
          <w:rFonts w:asciiTheme="majorHAnsi" w:hAnsiTheme="majorHAnsi" w:cs="Arial"/>
          <w:color w:val="000000"/>
          <w:sz w:val="24"/>
          <w:szCs w:val="24"/>
        </w:rPr>
      </w:pPr>
      <w:r w:rsidRPr="00571916">
        <w:rPr>
          <w:rStyle w:val="style21"/>
          <w:rFonts w:asciiTheme="majorHAnsi" w:hAnsiTheme="majorHAnsi" w:cs="Arial"/>
          <w:color w:val="000000"/>
          <w:sz w:val="24"/>
          <w:szCs w:val="24"/>
        </w:rPr>
        <w:t>Scenarios on the Use of Formative Classroom Assessment</w:t>
      </w:r>
      <w:r w:rsidRPr="00571916">
        <w:rPr>
          <w:rFonts w:asciiTheme="majorHAnsi" w:hAnsiTheme="majorHAnsi" w:cs="Arial"/>
          <w:color w:val="000000"/>
          <w:sz w:val="24"/>
          <w:szCs w:val="24"/>
        </w:rPr>
        <w:t>  (See page 4)</w:t>
      </w:r>
    </w:p>
    <w:p w14:paraId="04B069E4" w14:textId="77777777" w:rsidR="000E4CF5" w:rsidRPr="00571916" w:rsidRDefault="003A1633" w:rsidP="001252DB">
      <w:pPr>
        <w:pStyle w:val="style2"/>
        <w:shd w:val="clear" w:color="auto" w:fill="FFFFFF"/>
        <w:spacing w:before="0" w:beforeAutospacing="0" w:after="0" w:afterAutospacing="0"/>
        <w:rPr>
          <w:rFonts w:asciiTheme="majorHAnsi" w:hAnsiTheme="majorHAnsi" w:cs="Arial"/>
          <w:color w:val="000000"/>
          <w:sz w:val="24"/>
          <w:szCs w:val="24"/>
        </w:rPr>
      </w:pPr>
      <w:hyperlink r:id="rId63" w:history="1">
        <w:r w:rsidR="000E4CF5" w:rsidRPr="00571916">
          <w:rPr>
            <w:rStyle w:val="Hyperlink"/>
            <w:rFonts w:asciiTheme="majorHAnsi" w:hAnsiTheme="majorHAnsi" w:cs="Arial"/>
            <w:sz w:val="24"/>
            <w:szCs w:val="24"/>
          </w:rPr>
          <w:t>http://fai.tie.wikispaces.net/file/view/1a_WY+State+Conf+HOs.pdf</w:t>
        </w:r>
      </w:hyperlink>
    </w:p>
    <w:p w14:paraId="42CB5B17" w14:textId="77777777" w:rsidR="001252DB" w:rsidRDefault="001252DB" w:rsidP="001252DB">
      <w:pPr>
        <w:shd w:val="clear" w:color="auto" w:fill="FFFFFF"/>
        <w:jc w:val="center"/>
        <w:outlineLvl w:val="3"/>
        <w:rPr>
          <w:rFonts w:asciiTheme="majorHAnsi" w:eastAsia="Times New Roman" w:hAnsiTheme="majorHAnsi" w:cs="Arial"/>
          <w:b/>
          <w:color w:val="0000FF"/>
          <w:sz w:val="28"/>
          <w:szCs w:val="28"/>
          <w:u w:val="single"/>
        </w:rPr>
      </w:pPr>
    </w:p>
    <w:p w14:paraId="7EDAFA75" w14:textId="77777777" w:rsidR="000E4CF5"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64" w:history="1">
        <w:r w:rsidR="000E4CF5" w:rsidRPr="00571916">
          <w:rPr>
            <w:rFonts w:asciiTheme="majorHAnsi" w:eastAsia="Times New Roman" w:hAnsiTheme="majorHAnsi" w:cs="Arial"/>
            <w:b/>
            <w:color w:val="0000FF"/>
            <w:sz w:val="28"/>
            <w:szCs w:val="28"/>
            <w:u w:val="single"/>
          </w:rPr>
          <w:t>Four Corners</w:t>
        </w:r>
      </w:hyperlink>
    </w:p>
    <w:p w14:paraId="31C76845" w14:textId="77777777" w:rsidR="00C5564E" w:rsidRPr="00571916" w:rsidRDefault="00C5564E" w:rsidP="001252DB">
      <w:pPr>
        <w:pStyle w:val="style7"/>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xml:space="preserve">Four Corners is a quick strategy that can be used effectively in the formative assessment process for gauging student understanding.  It can engage students in conversations about controversial topics.  The four corners of the classroom can be labeled as Strongly Agree, Agree, Disagree, and Strongly Disagree.  Present students with a statement, like "All students should wear uniforms to school," and have them move to the corner that expresses their opinion.  Students could then discuss why they feel the way they do.  The teacher can listen to student discussions and determine who has information to support their opinion and who does not.  Another way to use Four Corners is associated with </w:t>
      </w:r>
      <w:proofErr w:type="gramStart"/>
      <w:r w:rsidRPr="00571916">
        <w:rPr>
          <w:rFonts w:asciiTheme="majorHAnsi" w:hAnsiTheme="majorHAnsi" w:cs="Arial"/>
          <w:color w:val="000000"/>
          <w:sz w:val="24"/>
          <w:szCs w:val="24"/>
        </w:rPr>
        <w:t>multiple choice</w:t>
      </w:r>
      <w:proofErr w:type="gramEnd"/>
      <w:r w:rsidRPr="00571916">
        <w:rPr>
          <w:rFonts w:asciiTheme="majorHAnsi" w:hAnsiTheme="majorHAnsi" w:cs="Arial"/>
          <w:color w:val="000000"/>
          <w:sz w:val="24"/>
          <w:szCs w:val="24"/>
        </w:rPr>
        <w:t xml:space="preserve"> quizzes.  Label the corners of the classroom as A, B, C and D. Students respond to a teacher-created question by choosing the answer they feel is correct.  They must be able to give a reason for their answer.</w:t>
      </w:r>
    </w:p>
    <w:p w14:paraId="0E726098" w14:textId="77777777" w:rsidR="001252DB" w:rsidRDefault="001252DB"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p>
    <w:p w14:paraId="49F7EC04" w14:textId="77777777" w:rsidR="00C5564E" w:rsidRPr="00571916" w:rsidRDefault="00C5564E"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r w:rsidRPr="00571916">
        <w:rPr>
          <w:rFonts w:asciiTheme="majorHAnsi" w:eastAsia="Times New Roman" w:hAnsiTheme="majorHAnsi" w:cs="Arial"/>
          <w:b w:val="0"/>
          <w:bCs w:val="0"/>
          <w:color w:val="1C3F94"/>
        </w:rPr>
        <w:t>Links to Four Corners:</w:t>
      </w:r>
    </w:p>
    <w:p w14:paraId="47264432" w14:textId="77777777" w:rsidR="00C5564E" w:rsidRPr="00571916" w:rsidRDefault="00C5564E" w:rsidP="001252DB">
      <w:pPr>
        <w:pStyle w:val="style7"/>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Four Corners Teaching Strategy</w:t>
      </w:r>
    </w:p>
    <w:p w14:paraId="22131DD7" w14:textId="77777777" w:rsidR="00C5564E" w:rsidRPr="00571916" w:rsidRDefault="003A1633" w:rsidP="001252DB">
      <w:pPr>
        <w:pStyle w:val="style7"/>
        <w:shd w:val="clear" w:color="auto" w:fill="FFFFFF"/>
        <w:spacing w:before="0" w:beforeAutospacing="0" w:after="0" w:afterAutospacing="0"/>
        <w:rPr>
          <w:rFonts w:asciiTheme="majorHAnsi" w:hAnsiTheme="majorHAnsi" w:cs="Arial"/>
          <w:color w:val="000000"/>
          <w:sz w:val="24"/>
          <w:szCs w:val="24"/>
        </w:rPr>
      </w:pPr>
      <w:hyperlink r:id="rId65" w:history="1">
        <w:r w:rsidR="00C5564E" w:rsidRPr="00571916">
          <w:rPr>
            <w:rStyle w:val="Hyperlink"/>
            <w:rFonts w:asciiTheme="majorHAnsi" w:hAnsiTheme="majorHAnsi" w:cs="Arial"/>
            <w:sz w:val="24"/>
            <w:szCs w:val="24"/>
          </w:rPr>
          <w:t>http://www.ehow.com/way_5809507_four-corners-teaching-strategy.html</w:t>
        </w:r>
      </w:hyperlink>
    </w:p>
    <w:p w14:paraId="526C7541" w14:textId="77777777" w:rsidR="00C5564E" w:rsidRPr="00571916" w:rsidRDefault="00C5564E" w:rsidP="001252DB">
      <w:pPr>
        <w:pStyle w:val="style7"/>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Four Corners Activities</w:t>
      </w:r>
    </w:p>
    <w:p w14:paraId="25DB28A4" w14:textId="77777777" w:rsidR="00C5564E" w:rsidRPr="00571916" w:rsidRDefault="003A1633" w:rsidP="001252DB">
      <w:pPr>
        <w:pStyle w:val="style7"/>
        <w:shd w:val="clear" w:color="auto" w:fill="FFFFFF"/>
        <w:spacing w:before="0" w:beforeAutospacing="0" w:after="0" w:afterAutospacing="0"/>
        <w:rPr>
          <w:rFonts w:asciiTheme="majorHAnsi" w:hAnsiTheme="majorHAnsi" w:cs="Arial"/>
          <w:color w:val="000000"/>
          <w:sz w:val="24"/>
          <w:szCs w:val="24"/>
        </w:rPr>
      </w:pPr>
      <w:hyperlink r:id="rId66" w:history="1">
        <w:r w:rsidR="00C5564E" w:rsidRPr="00571916">
          <w:rPr>
            <w:rStyle w:val="Hyperlink"/>
            <w:rFonts w:asciiTheme="majorHAnsi" w:hAnsiTheme="majorHAnsi" w:cs="Arial"/>
            <w:sz w:val="24"/>
            <w:szCs w:val="24"/>
          </w:rPr>
          <w:t>http://www.suite101.com/content/four-corners-activities-a170020</w:t>
        </w:r>
      </w:hyperlink>
    </w:p>
    <w:p w14:paraId="63B2CFE0" w14:textId="77777777" w:rsidR="00C5564E" w:rsidRPr="00571916" w:rsidRDefault="00C5564E" w:rsidP="001252DB">
      <w:pPr>
        <w:pStyle w:val="style7"/>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Four Corners</w:t>
      </w:r>
    </w:p>
    <w:p w14:paraId="5DDDBC55" w14:textId="77777777" w:rsidR="00C5564E" w:rsidRPr="00571916" w:rsidRDefault="003A1633" w:rsidP="001252DB">
      <w:pPr>
        <w:pStyle w:val="style7"/>
        <w:shd w:val="clear" w:color="auto" w:fill="FFFFFF"/>
        <w:spacing w:before="0" w:beforeAutospacing="0" w:after="0" w:afterAutospacing="0"/>
        <w:rPr>
          <w:rFonts w:asciiTheme="majorHAnsi" w:hAnsiTheme="majorHAnsi" w:cs="Arial"/>
          <w:color w:val="000000"/>
          <w:sz w:val="24"/>
          <w:szCs w:val="24"/>
        </w:rPr>
      </w:pPr>
      <w:hyperlink r:id="rId67" w:history="1">
        <w:r w:rsidR="00C5564E" w:rsidRPr="00571916">
          <w:rPr>
            <w:rStyle w:val="Hyperlink"/>
            <w:rFonts w:asciiTheme="majorHAnsi" w:hAnsiTheme="majorHAnsi" w:cs="Arial"/>
            <w:sz w:val="24"/>
            <w:szCs w:val="24"/>
          </w:rPr>
          <w:t>http://www.angelfire.com/ok/freshenglish/fourcorners.html</w:t>
        </w:r>
      </w:hyperlink>
    </w:p>
    <w:p w14:paraId="1E8F01AA" w14:textId="77777777" w:rsidR="00C5564E" w:rsidRPr="00571916" w:rsidRDefault="00C5564E" w:rsidP="001252DB">
      <w:pPr>
        <w:pStyle w:val="style7"/>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Four Corners Strategy</w:t>
      </w:r>
    </w:p>
    <w:p w14:paraId="6F3FA91A" w14:textId="77777777" w:rsidR="00571916" w:rsidRDefault="003A1633" w:rsidP="001252DB">
      <w:pPr>
        <w:pStyle w:val="style7"/>
        <w:shd w:val="clear" w:color="auto" w:fill="FFFFFF"/>
        <w:spacing w:before="0" w:beforeAutospacing="0" w:after="0" w:afterAutospacing="0"/>
        <w:rPr>
          <w:rStyle w:val="Hyperlink"/>
          <w:rFonts w:asciiTheme="majorHAnsi" w:hAnsiTheme="majorHAnsi" w:cs="Arial"/>
          <w:sz w:val="24"/>
          <w:szCs w:val="24"/>
        </w:rPr>
      </w:pPr>
      <w:hyperlink r:id="rId68" w:anchor="corners" w:history="1">
        <w:r w:rsidR="00C5564E" w:rsidRPr="00571916">
          <w:rPr>
            <w:rStyle w:val="Hyperlink"/>
            <w:rFonts w:asciiTheme="majorHAnsi" w:hAnsiTheme="majorHAnsi" w:cs="Arial"/>
            <w:sz w:val="24"/>
            <w:szCs w:val="24"/>
          </w:rPr>
          <w:t>http://vels.vcaa.vic.edu.au/support/tla/collab_strategies.html#corners</w:t>
        </w:r>
      </w:hyperlink>
    </w:p>
    <w:p w14:paraId="78473C2F" w14:textId="77777777" w:rsidR="00571916" w:rsidRPr="00571916" w:rsidRDefault="00571916" w:rsidP="001252DB">
      <w:pPr>
        <w:pStyle w:val="style7"/>
        <w:shd w:val="clear" w:color="auto" w:fill="FFFFFF"/>
        <w:spacing w:before="0" w:beforeAutospacing="0" w:after="0" w:afterAutospacing="0"/>
        <w:rPr>
          <w:rFonts w:asciiTheme="majorHAnsi" w:hAnsiTheme="majorHAnsi" w:cs="Arial"/>
          <w:color w:val="0000FF"/>
          <w:sz w:val="24"/>
          <w:szCs w:val="24"/>
          <w:u w:val="single"/>
        </w:rPr>
      </w:pPr>
    </w:p>
    <w:p w14:paraId="5FDCCD16" w14:textId="77777777" w:rsidR="00C5564E" w:rsidRPr="00571916" w:rsidRDefault="003A1633" w:rsidP="001252DB">
      <w:pPr>
        <w:shd w:val="clear" w:color="auto" w:fill="FFFFFF"/>
        <w:jc w:val="center"/>
        <w:outlineLvl w:val="3"/>
        <w:rPr>
          <w:rFonts w:asciiTheme="majorHAnsi" w:eastAsia="Times New Roman" w:hAnsiTheme="majorHAnsi" w:cs="Arial"/>
          <w:b/>
          <w:color w:val="0000FF"/>
          <w:sz w:val="28"/>
          <w:szCs w:val="28"/>
          <w:u w:val="single"/>
        </w:rPr>
      </w:pPr>
      <w:hyperlink r:id="rId69" w:history="1">
        <w:r w:rsidR="000E4CF5" w:rsidRPr="00571916">
          <w:rPr>
            <w:rFonts w:asciiTheme="majorHAnsi" w:eastAsia="Times New Roman" w:hAnsiTheme="majorHAnsi" w:cs="Arial"/>
            <w:b/>
            <w:color w:val="0000FF"/>
            <w:sz w:val="28"/>
            <w:szCs w:val="28"/>
            <w:u w:val="single"/>
          </w:rPr>
          <w:t>Think Pair Share</w:t>
        </w:r>
      </w:hyperlink>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550"/>
      </w:tblGrid>
      <w:tr w:rsidR="00C5564E" w:rsidRPr="00571916" w14:paraId="72749844" w14:textId="77777777" w:rsidTr="00C5564E">
        <w:trPr>
          <w:tblCellSpacing w:w="15" w:type="dxa"/>
        </w:trPr>
        <w:tc>
          <w:tcPr>
            <w:tcW w:w="0" w:type="auto"/>
            <w:shd w:val="clear" w:color="auto" w:fill="FFFFFF"/>
            <w:vAlign w:val="center"/>
            <w:hideMark/>
          </w:tcPr>
          <w:p w14:paraId="34B4A221" w14:textId="77777777" w:rsidR="00C5564E" w:rsidRDefault="00C5564E" w:rsidP="001252DB">
            <w:pPr>
              <w:pStyle w:val="NormalWeb"/>
              <w:spacing w:before="0" w:beforeAutospacing="0" w:after="0" w:afterAutospacing="0"/>
              <w:rPr>
                <w:rFonts w:asciiTheme="majorHAnsi" w:hAnsiTheme="majorHAnsi"/>
                <w:color w:val="000000"/>
                <w:sz w:val="24"/>
                <w:szCs w:val="24"/>
              </w:rPr>
            </w:pPr>
            <w:r w:rsidRPr="00571916">
              <w:rPr>
                <w:rFonts w:asciiTheme="majorHAnsi" w:hAnsiTheme="majorHAnsi"/>
                <w:color w:val="000000"/>
                <w:sz w:val="24"/>
                <w:szCs w:val="24"/>
              </w:rPr>
              <w:t>Think-Pair-Share (Lyman, 1981) is a summarization strategy that can be used in any content area before, during, and after a lesson.  The activity involves three basic steps.  During the "think" stage, the teacher tells students to ponder a question or problem.  This allows for wait time and helps students control the urge to impulsively shout out the first answer that comes to mind.  Next, individuals are paired up and discuss their answer or solution to the problem.  During this steps students may wish to revise or alter their original ideas.  Finally, students are called upon to share with the rest of the class.  There is also a Think-Pair-Square-Share.  In this strategy, partners discuss answers with another pair before sharing with the class. This activity ensures that all students are interacting with the information.  Teachers can use this activity in the formative assessment process as they walk about the room listening to student conversations.</w:t>
            </w:r>
          </w:p>
          <w:p w14:paraId="54F05586" w14:textId="77777777" w:rsidR="001252DB" w:rsidRPr="00571916" w:rsidRDefault="001252DB" w:rsidP="001252DB">
            <w:pPr>
              <w:pStyle w:val="NormalWeb"/>
              <w:spacing w:before="0" w:beforeAutospacing="0" w:after="0" w:afterAutospacing="0"/>
              <w:rPr>
                <w:rFonts w:asciiTheme="majorHAnsi" w:hAnsiTheme="majorHAnsi"/>
                <w:color w:val="000000"/>
                <w:sz w:val="24"/>
                <w:szCs w:val="24"/>
              </w:rPr>
            </w:pPr>
          </w:p>
          <w:p w14:paraId="10BC9D5D" w14:textId="77777777" w:rsidR="00C5564E" w:rsidRPr="00571916" w:rsidRDefault="003A1633" w:rsidP="001252DB">
            <w:pPr>
              <w:pStyle w:val="Heading4"/>
              <w:spacing w:before="0" w:beforeAutospacing="0" w:after="0" w:afterAutospacing="0"/>
              <w:rPr>
                <w:rFonts w:asciiTheme="majorHAnsi" w:eastAsia="Times New Roman" w:hAnsiTheme="majorHAnsi" w:cs="Times New Roman"/>
                <w:color w:val="000000"/>
              </w:rPr>
            </w:pPr>
            <w:hyperlink r:id="rId70" w:history="1">
              <w:r w:rsidR="00C5564E" w:rsidRPr="00571916">
                <w:rPr>
                  <w:rStyle w:val="Hyperlink"/>
                  <w:rFonts w:asciiTheme="majorHAnsi" w:eastAsia="Times New Roman" w:hAnsiTheme="majorHAnsi" w:cs="Times New Roman"/>
                </w:rPr>
                <w:t>Think-Pair-Share My Partner's Thoughts</w:t>
              </w:r>
            </w:hyperlink>
          </w:p>
          <w:p w14:paraId="2EEDB64D" w14:textId="77777777" w:rsidR="00C5564E" w:rsidRPr="00571916" w:rsidRDefault="00C5564E" w:rsidP="001252DB">
            <w:pPr>
              <w:pStyle w:val="NormalWeb"/>
              <w:spacing w:before="0" w:beforeAutospacing="0" w:after="0" w:afterAutospacing="0"/>
              <w:rPr>
                <w:rFonts w:asciiTheme="majorHAnsi" w:hAnsiTheme="majorHAnsi"/>
                <w:color w:val="000000"/>
                <w:sz w:val="24"/>
                <w:szCs w:val="24"/>
              </w:rPr>
            </w:pPr>
            <w:r w:rsidRPr="00571916">
              <w:rPr>
                <w:rFonts w:asciiTheme="majorHAnsi" w:hAnsiTheme="majorHAnsi"/>
                <w:color w:val="000000"/>
                <w:sz w:val="24"/>
                <w:szCs w:val="24"/>
              </w:rPr>
              <w:t>Instructional Strategies Online: What is Think-Pair-Share?</w:t>
            </w:r>
          </w:p>
          <w:p w14:paraId="707786AE" w14:textId="77777777" w:rsidR="00C5564E" w:rsidRPr="00571916" w:rsidRDefault="003A1633" w:rsidP="001252DB">
            <w:pPr>
              <w:pStyle w:val="NormalWeb"/>
              <w:spacing w:before="0" w:beforeAutospacing="0" w:after="0" w:afterAutospacing="0"/>
              <w:rPr>
                <w:rFonts w:asciiTheme="majorHAnsi" w:hAnsiTheme="majorHAnsi"/>
                <w:color w:val="000000"/>
                <w:sz w:val="24"/>
                <w:szCs w:val="24"/>
              </w:rPr>
            </w:pPr>
            <w:hyperlink r:id="rId71" w:history="1">
              <w:r w:rsidR="00C5564E" w:rsidRPr="00571916">
                <w:rPr>
                  <w:rStyle w:val="Hyperlink"/>
                  <w:rFonts w:asciiTheme="majorHAnsi" w:hAnsiTheme="majorHAnsi"/>
                  <w:sz w:val="24"/>
                  <w:szCs w:val="24"/>
                </w:rPr>
                <w:t>http://olc.spsd.sk.ca/DE/PD/instr/strats/think/</w:t>
              </w:r>
            </w:hyperlink>
          </w:p>
          <w:p w14:paraId="3476B1D4" w14:textId="77777777" w:rsidR="00C5564E" w:rsidRPr="00571916" w:rsidRDefault="00C5564E" w:rsidP="001252DB">
            <w:pPr>
              <w:pStyle w:val="NormalWeb"/>
              <w:spacing w:before="0" w:beforeAutospacing="0" w:after="0" w:afterAutospacing="0"/>
              <w:rPr>
                <w:rFonts w:asciiTheme="majorHAnsi" w:hAnsiTheme="majorHAnsi"/>
                <w:color w:val="000000"/>
                <w:sz w:val="24"/>
                <w:szCs w:val="24"/>
              </w:rPr>
            </w:pPr>
            <w:r w:rsidRPr="00571916">
              <w:rPr>
                <w:rFonts w:asciiTheme="majorHAnsi" w:hAnsiTheme="majorHAnsi"/>
                <w:color w:val="000000"/>
                <w:sz w:val="24"/>
                <w:szCs w:val="24"/>
              </w:rPr>
              <w:t>Reading Quest.org: Think-Pair-Share</w:t>
            </w:r>
          </w:p>
          <w:p w14:paraId="4890EC27" w14:textId="77777777" w:rsidR="00C5564E" w:rsidRPr="00571916" w:rsidRDefault="003A1633" w:rsidP="001252DB">
            <w:pPr>
              <w:pStyle w:val="NormalWeb"/>
              <w:spacing w:before="0" w:beforeAutospacing="0" w:after="0" w:afterAutospacing="0"/>
              <w:rPr>
                <w:rFonts w:asciiTheme="majorHAnsi" w:hAnsiTheme="majorHAnsi"/>
                <w:color w:val="000000"/>
                <w:sz w:val="24"/>
                <w:szCs w:val="24"/>
              </w:rPr>
            </w:pPr>
            <w:hyperlink r:id="rId72" w:history="1">
              <w:r w:rsidR="00C5564E" w:rsidRPr="00571916">
                <w:rPr>
                  <w:rStyle w:val="Hyperlink"/>
                  <w:rFonts w:asciiTheme="majorHAnsi" w:hAnsiTheme="majorHAnsi"/>
                  <w:sz w:val="24"/>
                  <w:szCs w:val="24"/>
                </w:rPr>
                <w:t>http://www.readingquest.org/strat/tps.html</w:t>
              </w:r>
            </w:hyperlink>
          </w:p>
          <w:p w14:paraId="7AC081B6" w14:textId="77777777" w:rsidR="00C5564E" w:rsidRPr="00571916" w:rsidRDefault="00C5564E" w:rsidP="001252DB">
            <w:pPr>
              <w:pStyle w:val="NormalWeb"/>
              <w:spacing w:before="0" w:beforeAutospacing="0" w:after="0" w:afterAutospacing="0"/>
              <w:rPr>
                <w:rFonts w:asciiTheme="majorHAnsi" w:hAnsiTheme="majorHAnsi"/>
                <w:color w:val="000000"/>
                <w:sz w:val="24"/>
                <w:szCs w:val="24"/>
              </w:rPr>
            </w:pPr>
            <w:r w:rsidRPr="00571916">
              <w:rPr>
                <w:rStyle w:val="Emphasis"/>
                <w:rFonts w:asciiTheme="majorHAnsi" w:hAnsiTheme="majorHAnsi"/>
                <w:color w:val="000000"/>
                <w:sz w:val="24"/>
                <w:szCs w:val="24"/>
              </w:rPr>
              <w:t>The Egyptian Cinderella</w:t>
            </w:r>
            <w:r w:rsidRPr="00571916">
              <w:rPr>
                <w:rStyle w:val="apple-converted-space"/>
                <w:rFonts w:asciiTheme="majorHAnsi" w:hAnsiTheme="majorHAnsi"/>
                <w:color w:val="000000"/>
                <w:sz w:val="24"/>
                <w:szCs w:val="24"/>
              </w:rPr>
              <w:t> </w:t>
            </w:r>
            <w:r w:rsidRPr="00571916">
              <w:rPr>
                <w:rFonts w:asciiTheme="majorHAnsi" w:hAnsiTheme="majorHAnsi"/>
                <w:color w:val="000000"/>
                <w:sz w:val="24"/>
                <w:szCs w:val="24"/>
              </w:rPr>
              <w:t>Lesson Plan: Think-Pair-Share</w:t>
            </w:r>
          </w:p>
          <w:p w14:paraId="463D1263" w14:textId="77777777" w:rsidR="00C5564E" w:rsidRPr="00571916" w:rsidRDefault="003A1633" w:rsidP="001252DB">
            <w:pPr>
              <w:pStyle w:val="NormalWeb"/>
              <w:spacing w:before="0" w:beforeAutospacing="0" w:after="0" w:afterAutospacing="0"/>
              <w:rPr>
                <w:rFonts w:asciiTheme="majorHAnsi" w:hAnsiTheme="majorHAnsi"/>
                <w:color w:val="000000"/>
                <w:sz w:val="24"/>
                <w:szCs w:val="24"/>
              </w:rPr>
            </w:pPr>
            <w:hyperlink r:id="rId73" w:history="1">
              <w:r w:rsidR="00C5564E" w:rsidRPr="00571916">
                <w:rPr>
                  <w:rStyle w:val="Hyperlink"/>
                  <w:rFonts w:asciiTheme="majorHAnsi" w:hAnsiTheme="majorHAnsi"/>
                  <w:sz w:val="24"/>
                  <w:szCs w:val="24"/>
                </w:rPr>
                <w:t>http://www.ncela.gwu.edu/practice/itc/lessons/dnthinkpairshare.html</w:t>
              </w:r>
            </w:hyperlink>
          </w:p>
          <w:p w14:paraId="2FF72FC4" w14:textId="77777777" w:rsidR="00C5564E" w:rsidRPr="00571916" w:rsidRDefault="00C5564E" w:rsidP="001252DB">
            <w:pPr>
              <w:pStyle w:val="NormalWeb"/>
              <w:spacing w:before="0" w:beforeAutospacing="0" w:after="0" w:afterAutospacing="0"/>
              <w:rPr>
                <w:rFonts w:asciiTheme="majorHAnsi" w:hAnsiTheme="majorHAnsi"/>
                <w:color w:val="000000"/>
                <w:sz w:val="24"/>
                <w:szCs w:val="24"/>
              </w:rPr>
            </w:pPr>
            <w:r w:rsidRPr="00571916">
              <w:rPr>
                <w:rFonts w:asciiTheme="majorHAnsi" w:hAnsiTheme="majorHAnsi"/>
                <w:color w:val="000000"/>
                <w:sz w:val="24"/>
                <w:szCs w:val="24"/>
              </w:rPr>
              <w:t>Intel® Teach Program: Think-Pair-Share - PDF</w:t>
            </w:r>
          </w:p>
          <w:p w14:paraId="38F036D7" w14:textId="77777777" w:rsidR="00C5564E" w:rsidRPr="00571916" w:rsidRDefault="003A1633" w:rsidP="001252DB">
            <w:pPr>
              <w:pStyle w:val="NormalWeb"/>
              <w:spacing w:before="0" w:beforeAutospacing="0" w:after="0" w:afterAutospacing="0"/>
              <w:rPr>
                <w:rFonts w:asciiTheme="majorHAnsi" w:hAnsiTheme="majorHAnsi"/>
                <w:color w:val="000000"/>
                <w:sz w:val="24"/>
                <w:szCs w:val="24"/>
              </w:rPr>
            </w:pPr>
            <w:hyperlink r:id="rId74" w:history="1">
              <w:r w:rsidR="00C5564E" w:rsidRPr="00571916">
                <w:rPr>
                  <w:rStyle w:val="Hyperlink"/>
                  <w:rFonts w:asciiTheme="majorHAnsi" w:hAnsiTheme="majorHAnsi"/>
                  <w:sz w:val="24"/>
                  <w:szCs w:val="24"/>
                </w:rPr>
                <w:t>http://download.intel.com/education/Common/en/Resources/DEP/strategies/DEP_Strategies_TPS.pdf</w:t>
              </w:r>
            </w:hyperlink>
          </w:p>
        </w:tc>
      </w:tr>
    </w:tbl>
    <w:p w14:paraId="7E025173" w14:textId="77777777" w:rsidR="00571916" w:rsidRDefault="00571916" w:rsidP="001252DB">
      <w:pPr>
        <w:shd w:val="clear" w:color="auto" w:fill="FFFFFF"/>
        <w:outlineLvl w:val="3"/>
        <w:rPr>
          <w:rFonts w:asciiTheme="majorHAnsi" w:eastAsia="Times New Roman" w:hAnsiTheme="majorHAnsi" w:cs="Arial"/>
          <w:color w:val="1C3F94"/>
        </w:rPr>
      </w:pPr>
    </w:p>
    <w:p w14:paraId="39FBA695" w14:textId="77777777" w:rsidR="000E4CF5" w:rsidRPr="00571916" w:rsidRDefault="003A1633" w:rsidP="003A1633">
      <w:pPr>
        <w:shd w:val="clear" w:color="auto" w:fill="FFFFFF"/>
        <w:jc w:val="center"/>
        <w:outlineLvl w:val="3"/>
        <w:rPr>
          <w:rFonts w:asciiTheme="majorHAnsi" w:eastAsia="Times New Roman" w:hAnsiTheme="majorHAnsi" w:cs="Arial"/>
          <w:b/>
          <w:color w:val="0000FF"/>
          <w:sz w:val="28"/>
          <w:szCs w:val="28"/>
          <w:u w:val="single"/>
        </w:rPr>
      </w:pPr>
      <w:hyperlink r:id="rId75" w:history="1">
        <w:r w:rsidR="000E4CF5" w:rsidRPr="00571916">
          <w:rPr>
            <w:rFonts w:asciiTheme="majorHAnsi" w:eastAsia="Times New Roman" w:hAnsiTheme="majorHAnsi" w:cs="Arial"/>
            <w:b/>
            <w:color w:val="0000FF"/>
            <w:sz w:val="28"/>
            <w:szCs w:val="28"/>
            <w:u w:val="single"/>
          </w:rPr>
          <w:t>Appointment Clock</w:t>
        </w:r>
      </w:hyperlink>
    </w:p>
    <w:p w14:paraId="06327B13" w14:textId="77777777" w:rsidR="00C5564E" w:rsidRPr="00571916" w:rsidRDefault="00C5564E" w:rsidP="001252DB">
      <w:pPr>
        <w:pStyle w:val="style8"/>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The Appointment Clock is a simple</w:t>
      </w:r>
      <w:r w:rsidRPr="00571916">
        <w:rPr>
          <w:rStyle w:val="apple-converted-space"/>
          <w:rFonts w:asciiTheme="majorHAnsi" w:hAnsiTheme="majorHAnsi" w:cs="Arial"/>
          <w:color w:val="000000"/>
          <w:sz w:val="24"/>
          <w:szCs w:val="24"/>
        </w:rPr>
        <w:t> </w:t>
      </w:r>
      <w:r w:rsidRPr="00571916">
        <w:rPr>
          <w:rStyle w:val="style81"/>
          <w:rFonts w:asciiTheme="majorHAnsi" w:hAnsiTheme="majorHAnsi" w:cs="Arial"/>
          <w:color w:val="000000"/>
          <w:sz w:val="24"/>
          <w:szCs w:val="24"/>
        </w:rPr>
        <w:t>strategy</w:t>
      </w:r>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t>in the formative assessment process that can be embedded within a lesson.  The teacher directs students to find thee people with whom to schedule appointments at the quarter hour, the half hour, and the 45-minute mark. The teacher begins the lesson and provides information to move students to higher-order thinking.  The teacher determines the stopping point and asks students to meet with their quarter hour appointment to discuss their thinking about a couple of questions the teacher has posed.  The teacher walks around and listens to the conversations taking place between partners, noting any misconceptions or misunderstandings.  The teacher uses this information to adjust instruction by redirecting the next segment of the lesson.  Students meet with their half hour appointment and the teacher conducts the same informal observation and adjusts the third section of the lesson.  Students continue this process until the lesson is complete.  By structuring a lesson in the manner, the teacher is able to determine the current level of understanding for the class and for individual students, and make immediate adjustments to instruction to assist students in their learning.</w:t>
      </w:r>
    </w:p>
    <w:p w14:paraId="230DD943" w14:textId="77777777" w:rsidR="001252DB" w:rsidRDefault="001252DB"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p>
    <w:p w14:paraId="59A82C51" w14:textId="77777777" w:rsidR="00C5564E" w:rsidRPr="00571916" w:rsidRDefault="00C5564E" w:rsidP="001252DB">
      <w:pPr>
        <w:pStyle w:val="Heading4"/>
        <w:shd w:val="clear" w:color="auto" w:fill="FFFFFF"/>
        <w:spacing w:before="0" w:beforeAutospacing="0" w:after="0" w:afterAutospacing="0"/>
        <w:rPr>
          <w:rFonts w:asciiTheme="majorHAnsi" w:eastAsia="Times New Roman" w:hAnsiTheme="majorHAnsi" w:cs="Arial"/>
          <w:b w:val="0"/>
          <w:bCs w:val="0"/>
          <w:color w:val="1C3F94"/>
        </w:rPr>
      </w:pPr>
      <w:r w:rsidRPr="00571916">
        <w:rPr>
          <w:rFonts w:asciiTheme="majorHAnsi" w:eastAsia="Times New Roman" w:hAnsiTheme="majorHAnsi" w:cs="Arial"/>
          <w:b w:val="0"/>
          <w:bCs w:val="0"/>
          <w:color w:val="1C3F94"/>
        </w:rPr>
        <w:t>Websites on Appointment Clocks:</w:t>
      </w:r>
    </w:p>
    <w:p w14:paraId="23B903E8" w14:textId="77777777" w:rsidR="00C5564E" w:rsidRPr="00571916" w:rsidRDefault="00C5564E" w:rsidP="001252DB">
      <w:pPr>
        <w:pStyle w:val="style3"/>
        <w:shd w:val="clear" w:color="auto" w:fill="FFFFFF"/>
        <w:spacing w:before="0" w:beforeAutospacing="0" w:after="0" w:afterAutospacing="0"/>
        <w:rPr>
          <w:rFonts w:asciiTheme="majorHAnsi" w:hAnsiTheme="majorHAnsi" w:cs="Arial"/>
          <w:color w:val="000000"/>
          <w:sz w:val="24"/>
          <w:szCs w:val="24"/>
        </w:rPr>
      </w:pPr>
      <w:r w:rsidRPr="00571916">
        <w:rPr>
          <w:rStyle w:val="style6"/>
          <w:rFonts w:asciiTheme="majorHAnsi" w:hAnsiTheme="majorHAnsi" w:cs="Arial"/>
          <w:color w:val="000000"/>
          <w:sz w:val="24"/>
          <w:szCs w:val="24"/>
        </w:rPr>
        <w:t>Appointment Clock Buddies</w:t>
      </w:r>
      <w:r w:rsidRPr="00571916">
        <w:rPr>
          <w:rStyle w:val="apple-converted-space"/>
          <w:rFonts w:asciiTheme="majorHAnsi" w:hAnsiTheme="majorHAnsi" w:cs="Arial"/>
          <w:color w:val="000000"/>
          <w:sz w:val="24"/>
          <w:szCs w:val="24"/>
        </w:rPr>
        <w:t> </w:t>
      </w:r>
      <w:r w:rsidRPr="00571916">
        <w:rPr>
          <w:rFonts w:asciiTheme="majorHAnsi" w:hAnsiTheme="majorHAnsi" w:cs="Arial"/>
          <w:color w:val="000000"/>
          <w:sz w:val="24"/>
          <w:szCs w:val="24"/>
        </w:rPr>
        <w:br/>
      </w:r>
      <w:hyperlink r:id="rId76" w:history="1">
        <w:r w:rsidRPr="00571916">
          <w:rPr>
            <w:rStyle w:val="Hyperlink"/>
            <w:rFonts w:asciiTheme="majorHAnsi" w:hAnsiTheme="majorHAnsi" w:cs="Arial"/>
            <w:sz w:val="24"/>
            <w:szCs w:val="24"/>
          </w:rPr>
          <w:t>http://www.teamstraus.com/SchoolDaysBorder_files/Teacher%20Farm/clockbuddies_Lower_El.pdf</w:t>
        </w:r>
      </w:hyperlink>
    </w:p>
    <w:p w14:paraId="0BD7A504" w14:textId="77777777" w:rsidR="00C5564E" w:rsidRPr="00571916" w:rsidRDefault="00C5564E" w:rsidP="001252DB">
      <w:pPr>
        <w:pStyle w:val="style3"/>
        <w:shd w:val="clear" w:color="auto" w:fill="FFFFFF"/>
        <w:spacing w:before="0" w:beforeAutospacing="0" w:after="0" w:afterAutospacing="0"/>
        <w:rPr>
          <w:rFonts w:asciiTheme="majorHAnsi" w:hAnsiTheme="majorHAnsi" w:cs="Arial"/>
          <w:color w:val="000000"/>
          <w:sz w:val="24"/>
          <w:szCs w:val="24"/>
        </w:rPr>
      </w:pPr>
      <w:r w:rsidRPr="00571916">
        <w:rPr>
          <w:rFonts w:asciiTheme="majorHAnsi" w:hAnsiTheme="majorHAnsi" w:cs="Arial"/>
          <w:color w:val="000000"/>
          <w:sz w:val="24"/>
          <w:szCs w:val="24"/>
        </w:rPr>
        <w:t> </w:t>
      </w:r>
    </w:p>
    <w:p w14:paraId="6AE233BC" w14:textId="77777777" w:rsidR="00C5564E" w:rsidRPr="00571916" w:rsidRDefault="00C5564E" w:rsidP="001252DB">
      <w:pPr>
        <w:pStyle w:val="style3"/>
        <w:shd w:val="clear" w:color="auto" w:fill="FFFFFF"/>
        <w:spacing w:before="0" w:beforeAutospacing="0" w:after="0" w:afterAutospacing="0"/>
        <w:rPr>
          <w:rFonts w:asciiTheme="majorHAnsi" w:hAnsiTheme="majorHAnsi" w:cs="Arial"/>
          <w:color w:val="000000"/>
          <w:sz w:val="24"/>
          <w:szCs w:val="24"/>
        </w:rPr>
      </w:pPr>
      <w:r w:rsidRPr="00571916">
        <w:rPr>
          <w:rStyle w:val="style6"/>
          <w:rFonts w:asciiTheme="majorHAnsi" w:hAnsiTheme="majorHAnsi" w:cs="Arial"/>
          <w:color w:val="000000"/>
          <w:sz w:val="24"/>
          <w:szCs w:val="24"/>
        </w:rPr>
        <w:t>Appointment Clock Partners</w:t>
      </w:r>
      <w:r w:rsidRPr="00571916">
        <w:rPr>
          <w:rFonts w:asciiTheme="majorHAnsi" w:hAnsiTheme="majorHAnsi" w:cs="Arial"/>
          <w:color w:val="000000"/>
          <w:sz w:val="24"/>
          <w:szCs w:val="24"/>
        </w:rPr>
        <w:br/>
      </w:r>
      <w:hyperlink r:id="rId77" w:history="1">
        <w:r w:rsidRPr="00571916">
          <w:rPr>
            <w:rStyle w:val="Hyperlink"/>
            <w:rFonts w:asciiTheme="majorHAnsi" w:hAnsiTheme="majorHAnsi" w:cs="Arial"/>
            <w:sz w:val="24"/>
            <w:szCs w:val="24"/>
          </w:rPr>
          <w:t>http://www.ronnashandassociates.com/pdfs/Appointment%20Clock%20Partners.pdf</w:t>
        </w:r>
      </w:hyperlink>
    </w:p>
    <w:p w14:paraId="02E7B6BA" w14:textId="77777777" w:rsidR="00C5564E" w:rsidRPr="00571916" w:rsidRDefault="00C5564E" w:rsidP="001252DB">
      <w:pPr>
        <w:shd w:val="clear" w:color="auto" w:fill="FFFFFF"/>
        <w:jc w:val="center"/>
        <w:outlineLvl w:val="3"/>
        <w:rPr>
          <w:rFonts w:asciiTheme="majorHAnsi" w:eastAsia="Times New Roman" w:hAnsiTheme="majorHAnsi" w:cs="Arial"/>
          <w:color w:val="1C3F94"/>
        </w:rPr>
      </w:pPr>
    </w:p>
    <w:p w14:paraId="0E59A1C4" w14:textId="77777777" w:rsidR="00C5564E" w:rsidRPr="00571916" w:rsidRDefault="00C5564E" w:rsidP="001252DB">
      <w:pPr>
        <w:shd w:val="clear" w:color="auto" w:fill="FFFFFF"/>
        <w:jc w:val="center"/>
        <w:outlineLvl w:val="3"/>
        <w:rPr>
          <w:rFonts w:asciiTheme="majorHAnsi" w:eastAsia="Times New Roman" w:hAnsiTheme="majorHAnsi" w:cs="Arial"/>
          <w:color w:val="1C3F94"/>
        </w:rPr>
      </w:pPr>
      <w:bookmarkStart w:id="0" w:name="_GoBack"/>
      <w:bookmarkEnd w:id="0"/>
    </w:p>
    <w:p w14:paraId="7C99A894" w14:textId="77777777" w:rsidR="003A1633" w:rsidRPr="003A1633" w:rsidRDefault="003A1633" w:rsidP="003A1633">
      <w:pPr>
        <w:shd w:val="clear" w:color="auto" w:fill="FFFFFF"/>
        <w:jc w:val="center"/>
        <w:outlineLvl w:val="3"/>
        <w:rPr>
          <w:rFonts w:asciiTheme="majorHAnsi" w:hAnsiTheme="majorHAnsi"/>
          <w:b/>
          <w:color w:val="0000FF"/>
          <w:sz w:val="28"/>
          <w:szCs w:val="28"/>
        </w:rPr>
      </w:pPr>
      <w:r w:rsidRPr="003A1633">
        <w:rPr>
          <w:rFonts w:asciiTheme="majorHAnsi" w:hAnsiTheme="majorHAnsi"/>
          <w:b/>
          <w:color w:val="0000FF"/>
          <w:sz w:val="28"/>
          <w:szCs w:val="28"/>
        </w:rPr>
        <w:t xml:space="preserve">You’ve Got Mail </w:t>
      </w:r>
    </w:p>
    <w:p w14:paraId="2DE52BC7" w14:textId="4BCD4E6E" w:rsidR="003A1633" w:rsidRPr="003A1633" w:rsidRDefault="003A1633" w:rsidP="003A1633">
      <w:pPr>
        <w:widowControl w:val="0"/>
        <w:autoSpaceDE w:val="0"/>
        <w:autoSpaceDN w:val="0"/>
        <w:adjustRightInd w:val="0"/>
        <w:spacing w:after="240"/>
        <w:rPr>
          <w:rStyle w:val="style6"/>
          <w:rFonts w:asciiTheme="majorHAnsi" w:hAnsiTheme="majorHAnsi" w:cs="Arial"/>
          <w:color w:val="000000"/>
        </w:rPr>
      </w:pPr>
      <w:r w:rsidRPr="003A1633">
        <w:rPr>
          <w:rStyle w:val="style6"/>
          <w:rFonts w:asciiTheme="majorHAnsi" w:hAnsiTheme="majorHAnsi" w:cs="Arial"/>
          <w:color w:val="000000"/>
        </w:rPr>
        <w:t xml:space="preserve">Each student writes a question about a topic on the front of an envelope; the answer is included inside. Questions are then “mailed” around the room. Each learner writes her answer on a slip of scratch paper and confirms its correctness by reading the “official answer” before she places her own response in the envelope. After several series of mailings and a class discussion about the subject, the envelopes are deposited in the teacher’s letterbox. </w:t>
      </w:r>
    </w:p>
    <w:p w14:paraId="1F9F856B" w14:textId="77777777" w:rsidR="000E4CF5" w:rsidRPr="00571916" w:rsidRDefault="000E4CF5" w:rsidP="001252DB">
      <w:pPr>
        <w:rPr>
          <w:rFonts w:asciiTheme="majorHAnsi" w:eastAsia="Times New Roman" w:hAnsiTheme="majorHAnsi" w:cs="Times New Roman"/>
        </w:rPr>
      </w:pPr>
    </w:p>
    <w:p w14:paraId="45CE209A" w14:textId="77777777" w:rsidR="001150AE" w:rsidRPr="00571916" w:rsidRDefault="001150AE" w:rsidP="001252DB">
      <w:pPr>
        <w:rPr>
          <w:rFonts w:asciiTheme="majorHAnsi" w:hAnsiTheme="majorHAnsi"/>
        </w:rPr>
      </w:pPr>
    </w:p>
    <w:sectPr w:rsidR="001150AE" w:rsidRPr="00571916" w:rsidSect="000E4CF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F5"/>
    <w:rsid w:val="000E4CF5"/>
    <w:rsid w:val="001150AE"/>
    <w:rsid w:val="001252DB"/>
    <w:rsid w:val="003A1633"/>
    <w:rsid w:val="00571916"/>
    <w:rsid w:val="00A27D56"/>
    <w:rsid w:val="00C5564E"/>
    <w:rsid w:val="00F1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8F0A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C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E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E4CF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4CF5"/>
    <w:rPr>
      <w:rFonts w:ascii="Times" w:hAnsi="Times"/>
      <w:b/>
      <w:bCs/>
    </w:rPr>
  </w:style>
  <w:style w:type="character" w:styleId="Hyperlink">
    <w:name w:val="Hyperlink"/>
    <w:basedOn w:val="DefaultParagraphFont"/>
    <w:uiPriority w:val="99"/>
    <w:semiHidden/>
    <w:unhideWhenUsed/>
    <w:rsid w:val="000E4CF5"/>
    <w:rPr>
      <w:color w:val="0000FF"/>
      <w:u w:val="single"/>
    </w:rPr>
  </w:style>
  <w:style w:type="character" w:customStyle="1" w:styleId="Heading1Char">
    <w:name w:val="Heading 1 Char"/>
    <w:basedOn w:val="DefaultParagraphFont"/>
    <w:link w:val="Heading1"/>
    <w:uiPriority w:val="9"/>
    <w:rsid w:val="000E4CF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0E4CF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E4CF5"/>
  </w:style>
  <w:style w:type="character" w:styleId="Strong">
    <w:name w:val="Strong"/>
    <w:basedOn w:val="DefaultParagraphFont"/>
    <w:uiPriority w:val="22"/>
    <w:qFormat/>
    <w:rsid w:val="000E4CF5"/>
    <w:rPr>
      <w:b/>
      <w:bCs/>
    </w:rPr>
  </w:style>
  <w:style w:type="paragraph" w:customStyle="1" w:styleId="style9">
    <w:name w:val="style9"/>
    <w:basedOn w:val="Normal"/>
    <w:rsid w:val="000E4CF5"/>
    <w:pPr>
      <w:spacing w:before="100" w:beforeAutospacing="1" w:after="100" w:afterAutospacing="1"/>
    </w:pPr>
    <w:rPr>
      <w:rFonts w:ascii="Times" w:hAnsi="Times"/>
      <w:sz w:val="20"/>
      <w:szCs w:val="20"/>
    </w:rPr>
  </w:style>
  <w:style w:type="character" w:customStyle="1" w:styleId="style10">
    <w:name w:val="style10"/>
    <w:basedOn w:val="DefaultParagraphFont"/>
    <w:rsid w:val="000E4CF5"/>
  </w:style>
  <w:style w:type="character" w:customStyle="1" w:styleId="style91">
    <w:name w:val="style91"/>
    <w:basedOn w:val="DefaultParagraphFont"/>
    <w:rsid w:val="000E4CF5"/>
  </w:style>
  <w:style w:type="paragraph" w:customStyle="1" w:styleId="style15">
    <w:name w:val="style15"/>
    <w:basedOn w:val="Normal"/>
    <w:rsid w:val="000E4CF5"/>
    <w:pPr>
      <w:spacing w:before="100" w:beforeAutospacing="1" w:after="100" w:afterAutospacing="1"/>
    </w:pPr>
    <w:rPr>
      <w:rFonts w:ascii="Times" w:hAnsi="Times"/>
      <w:sz w:val="20"/>
      <w:szCs w:val="20"/>
    </w:rPr>
  </w:style>
  <w:style w:type="paragraph" w:customStyle="1" w:styleId="style4">
    <w:name w:val="style4"/>
    <w:basedOn w:val="Normal"/>
    <w:rsid w:val="000E4CF5"/>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0E4CF5"/>
    <w:rPr>
      <w:color w:val="800080" w:themeColor="followedHyperlink"/>
      <w:u w:val="single"/>
    </w:rPr>
  </w:style>
  <w:style w:type="paragraph" w:customStyle="1" w:styleId="style5">
    <w:name w:val="style5"/>
    <w:basedOn w:val="Normal"/>
    <w:rsid w:val="000E4CF5"/>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0E4CF5"/>
    <w:rPr>
      <w:rFonts w:asciiTheme="majorHAnsi" w:eastAsiaTheme="majorEastAsia" w:hAnsiTheme="majorHAnsi" w:cstheme="majorBidi"/>
      <w:b/>
      <w:bCs/>
      <w:color w:val="4F81BD" w:themeColor="accent1"/>
      <w:sz w:val="26"/>
      <w:szCs w:val="26"/>
    </w:rPr>
  </w:style>
  <w:style w:type="character" w:customStyle="1" w:styleId="style24">
    <w:name w:val="style24"/>
    <w:basedOn w:val="DefaultParagraphFont"/>
    <w:rsid w:val="000E4CF5"/>
  </w:style>
  <w:style w:type="paragraph" w:customStyle="1" w:styleId="style25">
    <w:name w:val="style25"/>
    <w:basedOn w:val="Normal"/>
    <w:rsid w:val="000E4CF5"/>
    <w:pPr>
      <w:spacing w:before="100" w:beforeAutospacing="1" w:after="100" w:afterAutospacing="1"/>
    </w:pPr>
    <w:rPr>
      <w:rFonts w:ascii="Times" w:hAnsi="Times"/>
      <w:sz w:val="20"/>
      <w:szCs w:val="20"/>
    </w:rPr>
  </w:style>
  <w:style w:type="paragraph" w:customStyle="1" w:styleId="style26">
    <w:name w:val="style26"/>
    <w:basedOn w:val="Normal"/>
    <w:rsid w:val="000E4CF5"/>
    <w:pPr>
      <w:spacing w:before="100" w:beforeAutospacing="1" w:after="100" w:afterAutospacing="1"/>
    </w:pPr>
    <w:rPr>
      <w:rFonts w:ascii="Times" w:hAnsi="Times"/>
      <w:sz w:val="20"/>
      <w:szCs w:val="20"/>
    </w:rPr>
  </w:style>
  <w:style w:type="paragraph" w:customStyle="1" w:styleId="style2">
    <w:name w:val="style2"/>
    <w:basedOn w:val="Normal"/>
    <w:rsid w:val="000E4CF5"/>
    <w:pPr>
      <w:spacing w:before="100" w:beforeAutospacing="1" w:after="100" w:afterAutospacing="1"/>
    </w:pPr>
    <w:rPr>
      <w:rFonts w:ascii="Times" w:hAnsi="Times"/>
      <w:sz w:val="20"/>
      <w:szCs w:val="20"/>
    </w:rPr>
  </w:style>
  <w:style w:type="character" w:customStyle="1" w:styleId="style21">
    <w:name w:val="style21"/>
    <w:basedOn w:val="DefaultParagraphFont"/>
    <w:rsid w:val="000E4CF5"/>
  </w:style>
  <w:style w:type="paragraph" w:customStyle="1" w:styleId="style7">
    <w:name w:val="style7"/>
    <w:basedOn w:val="Normal"/>
    <w:rsid w:val="00C5564E"/>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564E"/>
    <w:rPr>
      <w:i/>
      <w:iCs/>
    </w:rPr>
  </w:style>
  <w:style w:type="paragraph" w:customStyle="1" w:styleId="style8">
    <w:name w:val="style8"/>
    <w:basedOn w:val="Normal"/>
    <w:rsid w:val="00C5564E"/>
    <w:pPr>
      <w:spacing w:before="100" w:beforeAutospacing="1" w:after="100" w:afterAutospacing="1"/>
    </w:pPr>
    <w:rPr>
      <w:rFonts w:ascii="Times" w:hAnsi="Times"/>
      <w:sz w:val="20"/>
      <w:szCs w:val="20"/>
    </w:rPr>
  </w:style>
  <w:style w:type="character" w:customStyle="1" w:styleId="style81">
    <w:name w:val="style81"/>
    <w:basedOn w:val="DefaultParagraphFont"/>
    <w:rsid w:val="00C5564E"/>
  </w:style>
  <w:style w:type="paragraph" w:customStyle="1" w:styleId="style3">
    <w:name w:val="style3"/>
    <w:basedOn w:val="Normal"/>
    <w:rsid w:val="00C5564E"/>
    <w:pPr>
      <w:spacing w:before="100" w:beforeAutospacing="1" w:after="100" w:afterAutospacing="1"/>
    </w:pPr>
    <w:rPr>
      <w:rFonts w:ascii="Times" w:hAnsi="Times"/>
      <w:sz w:val="20"/>
      <w:szCs w:val="20"/>
    </w:rPr>
  </w:style>
  <w:style w:type="character" w:customStyle="1" w:styleId="style6">
    <w:name w:val="style6"/>
    <w:basedOn w:val="DefaultParagraphFont"/>
    <w:rsid w:val="00C556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C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E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E4CF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4CF5"/>
    <w:rPr>
      <w:rFonts w:ascii="Times" w:hAnsi="Times"/>
      <w:b/>
      <w:bCs/>
    </w:rPr>
  </w:style>
  <w:style w:type="character" w:styleId="Hyperlink">
    <w:name w:val="Hyperlink"/>
    <w:basedOn w:val="DefaultParagraphFont"/>
    <w:uiPriority w:val="99"/>
    <w:semiHidden/>
    <w:unhideWhenUsed/>
    <w:rsid w:val="000E4CF5"/>
    <w:rPr>
      <w:color w:val="0000FF"/>
      <w:u w:val="single"/>
    </w:rPr>
  </w:style>
  <w:style w:type="character" w:customStyle="1" w:styleId="Heading1Char">
    <w:name w:val="Heading 1 Char"/>
    <w:basedOn w:val="DefaultParagraphFont"/>
    <w:link w:val="Heading1"/>
    <w:uiPriority w:val="9"/>
    <w:rsid w:val="000E4CF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0E4CF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E4CF5"/>
  </w:style>
  <w:style w:type="character" w:styleId="Strong">
    <w:name w:val="Strong"/>
    <w:basedOn w:val="DefaultParagraphFont"/>
    <w:uiPriority w:val="22"/>
    <w:qFormat/>
    <w:rsid w:val="000E4CF5"/>
    <w:rPr>
      <w:b/>
      <w:bCs/>
    </w:rPr>
  </w:style>
  <w:style w:type="paragraph" w:customStyle="1" w:styleId="style9">
    <w:name w:val="style9"/>
    <w:basedOn w:val="Normal"/>
    <w:rsid w:val="000E4CF5"/>
    <w:pPr>
      <w:spacing w:before="100" w:beforeAutospacing="1" w:after="100" w:afterAutospacing="1"/>
    </w:pPr>
    <w:rPr>
      <w:rFonts w:ascii="Times" w:hAnsi="Times"/>
      <w:sz w:val="20"/>
      <w:szCs w:val="20"/>
    </w:rPr>
  </w:style>
  <w:style w:type="character" w:customStyle="1" w:styleId="style10">
    <w:name w:val="style10"/>
    <w:basedOn w:val="DefaultParagraphFont"/>
    <w:rsid w:val="000E4CF5"/>
  </w:style>
  <w:style w:type="character" w:customStyle="1" w:styleId="style91">
    <w:name w:val="style91"/>
    <w:basedOn w:val="DefaultParagraphFont"/>
    <w:rsid w:val="000E4CF5"/>
  </w:style>
  <w:style w:type="paragraph" w:customStyle="1" w:styleId="style15">
    <w:name w:val="style15"/>
    <w:basedOn w:val="Normal"/>
    <w:rsid w:val="000E4CF5"/>
    <w:pPr>
      <w:spacing w:before="100" w:beforeAutospacing="1" w:after="100" w:afterAutospacing="1"/>
    </w:pPr>
    <w:rPr>
      <w:rFonts w:ascii="Times" w:hAnsi="Times"/>
      <w:sz w:val="20"/>
      <w:szCs w:val="20"/>
    </w:rPr>
  </w:style>
  <w:style w:type="paragraph" w:customStyle="1" w:styleId="style4">
    <w:name w:val="style4"/>
    <w:basedOn w:val="Normal"/>
    <w:rsid w:val="000E4CF5"/>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0E4CF5"/>
    <w:rPr>
      <w:color w:val="800080" w:themeColor="followedHyperlink"/>
      <w:u w:val="single"/>
    </w:rPr>
  </w:style>
  <w:style w:type="paragraph" w:customStyle="1" w:styleId="style5">
    <w:name w:val="style5"/>
    <w:basedOn w:val="Normal"/>
    <w:rsid w:val="000E4CF5"/>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0E4CF5"/>
    <w:rPr>
      <w:rFonts w:asciiTheme="majorHAnsi" w:eastAsiaTheme="majorEastAsia" w:hAnsiTheme="majorHAnsi" w:cstheme="majorBidi"/>
      <w:b/>
      <w:bCs/>
      <w:color w:val="4F81BD" w:themeColor="accent1"/>
      <w:sz w:val="26"/>
      <w:szCs w:val="26"/>
    </w:rPr>
  </w:style>
  <w:style w:type="character" w:customStyle="1" w:styleId="style24">
    <w:name w:val="style24"/>
    <w:basedOn w:val="DefaultParagraphFont"/>
    <w:rsid w:val="000E4CF5"/>
  </w:style>
  <w:style w:type="paragraph" w:customStyle="1" w:styleId="style25">
    <w:name w:val="style25"/>
    <w:basedOn w:val="Normal"/>
    <w:rsid w:val="000E4CF5"/>
    <w:pPr>
      <w:spacing w:before="100" w:beforeAutospacing="1" w:after="100" w:afterAutospacing="1"/>
    </w:pPr>
    <w:rPr>
      <w:rFonts w:ascii="Times" w:hAnsi="Times"/>
      <w:sz w:val="20"/>
      <w:szCs w:val="20"/>
    </w:rPr>
  </w:style>
  <w:style w:type="paragraph" w:customStyle="1" w:styleId="style26">
    <w:name w:val="style26"/>
    <w:basedOn w:val="Normal"/>
    <w:rsid w:val="000E4CF5"/>
    <w:pPr>
      <w:spacing w:before="100" w:beforeAutospacing="1" w:after="100" w:afterAutospacing="1"/>
    </w:pPr>
    <w:rPr>
      <w:rFonts w:ascii="Times" w:hAnsi="Times"/>
      <w:sz w:val="20"/>
      <w:szCs w:val="20"/>
    </w:rPr>
  </w:style>
  <w:style w:type="paragraph" w:customStyle="1" w:styleId="style2">
    <w:name w:val="style2"/>
    <w:basedOn w:val="Normal"/>
    <w:rsid w:val="000E4CF5"/>
    <w:pPr>
      <w:spacing w:before="100" w:beforeAutospacing="1" w:after="100" w:afterAutospacing="1"/>
    </w:pPr>
    <w:rPr>
      <w:rFonts w:ascii="Times" w:hAnsi="Times"/>
      <w:sz w:val="20"/>
      <w:szCs w:val="20"/>
    </w:rPr>
  </w:style>
  <w:style w:type="character" w:customStyle="1" w:styleId="style21">
    <w:name w:val="style21"/>
    <w:basedOn w:val="DefaultParagraphFont"/>
    <w:rsid w:val="000E4CF5"/>
  </w:style>
  <w:style w:type="paragraph" w:customStyle="1" w:styleId="style7">
    <w:name w:val="style7"/>
    <w:basedOn w:val="Normal"/>
    <w:rsid w:val="00C5564E"/>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564E"/>
    <w:rPr>
      <w:i/>
      <w:iCs/>
    </w:rPr>
  </w:style>
  <w:style w:type="paragraph" w:customStyle="1" w:styleId="style8">
    <w:name w:val="style8"/>
    <w:basedOn w:val="Normal"/>
    <w:rsid w:val="00C5564E"/>
    <w:pPr>
      <w:spacing w:before="100" w:beforeAutospacing="1" w:after="100" w:afterAutospacing="1"/>
    </w:pPr>
    <w:rPr>
      <w:rFonts w:ascii="Times" w:hAnsi="Times"/>
      <w:sz w:val="20"/>
      <w:szCs w:val="20"/>
    </w:rPr>
  </w:style>
  <w:style w:type="character" w:customStyle="1" w:styleId="style81">
    <w:name w:val="style81"/>
    <w:basedOn w:val="DefaultParagraphFont"/>
    <w:rsid w:val="00C5564E"/>
  </w:style>
  <w:style w:type="paragraph" w:customStyle="1" w:styleId="style3">
    <w:name w:val="style3"/>
    <w:basedOn w:val="Normal"/>
    <w:rsid w:val="00C5564E"/>
    <w:pPr>
      <w:spacing w:before="100" w:beforeAutospacing="1" w:after="100" w:afterAutospacing="1"/>
    </w:pPr>
    <w:rPr>
      <w:rFonts w:ascii="Times" w:hAnsi="Times"/>
      <w:sz w:val="20"/>
      <w:szCs w:val="20"/>
    </w:rPr>
  </w:style>
  <w:style w:type="character" w:customStyle="1" w:styleId="style6">
    <w:name w:val="style6"/>
    <w:basedOn w:val="DefaultParagraphFont"/>
    <w:rsid w:val="00C55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1081">
      <w:bodyDiv w:val="1"/>
      <w:marLeft w:val="0"/>
      <w:marRight w:val="0"/>
      <w:marTop w:val="0"/>
      <w:marBottom w:val="0"/>
      <w:divBdr>
        <w:top w:val="none" w:sz="0" w:space="0" w:color="auto"/>
        <w:left w:val="none" w:sz="0" w:space="0" w:color="auto"/>
        <w:bottom w:val="none" w:sz="0" w:space="0" w:color="auto"/>
        <w:right w:val="none" w:sz="0" w:space="0" w:color="auto"/>
      </w:divBdr>
    </w:div>
    <w:div w:id="260451901">
      <w:bodyDiv w:val="1"/>
      <w:marLeft w:val="0"/>
      <w:marRight w:val="0"/>
      <w:marTop w:val="0"/>
      <w:marBottom w:val="0"/>
      <w:divBdr>
        <w:top w:val="none" w:sz="0" w:space="0" w:color="auto"/>
        <w:left w:val="none" w:sz="0" w:space="0" w:color="auto"/>
        <w:bottom w:val="none" w:sz="0" w:space="0" w:color="auto"/>
        <w:right w:val="none" w:sz="0" w:space="0" w:color="auto"/>
      </w:divBdr>
    </w:div>
    <w:div w:id="397634081">
      <w:bodyDiv w:val="1"/>
      <w:marLeft w:val="0"/>
      <w:marRight w:val="0"/>
      <w:marTop w:val="0"/>
      <w:marBottom w:val="0"/>
      <w:divBdr>
        <w:top w:val="none" w:sz="0" w:space="0" w:color="auto"/>
        <w:left w:val="none" w:sz="0" w:space="0" w:color="auto"/>
        <w:bottom w:val="none" w:sz="0" w:space="0" w:color="auto"/>
        <w:right w:val="none" w:sz="0" w:space="0" w:color="auto"/>
      </w:divBdr>
    </w:div>
    <w:div w:id="837961395">
      <w:bodyDiv w:val="1"/>
      <w:marLeft w:val="0"/>
      <w:marRight w:val="0"/>
      <w:marTop w:val="0"/>
      <w:marBottom w:val="0"/>
      <w:divBdr>
        <w:top w:val="none" w:sz="0" w:space="0" w:color="auto"/>
        <w:left w:val="none" w:sz="0" w:space="0" w:color="auto"/>
        <w:bottom w:val="none" w:sz="0" w:space="0" w:color="auto"/>
        <w:right w:val="none" w:sz="0" w:space="0" w:color="auto"/>
      </w:divBdr>
    </w:div>
    <w:div w:id="951864579">
      <w:bodyDiv w:val="1"/>
      <w:marLeft w:val="0"/>
      <w:marRight w:val="0"/>
      <w:marTop w:val="0"/>
      <w:marBottom w:val="0"/>
      <w:divBdr>
        <w:top w:val="none" w:sz="0" w:space="0" w:color="auto"/>
        <w:left w:val="none" w:sz="0" w:space="0" w:color="auto"/>
        <w:bottom w:val="none" w:sz="0" w:space="0" w:color="auto"/>
        <w:right w:val="none" w:sz="0" w:space="0" w:color="auto"/>
      </w:divBdr>
    </w:div>
    <w:div w:id="1193031770">
      <w:bodyDiv w:val="1"/>
      <w:marLeft w:val="0"/>
      <w:marRight w:val="0"/>
      <w:marTop w:val="0"/>
      <w:marBottom w:val="0"/>
      <w:divBdr>
        <w:top w:val="none" w:sz="0" w:space="0" w:color="auto"/>
        <w:left w:val="none" w:sz="0" w:space="0" w:color="auto"/>
        <w:bottom w:val="none" w:sz="0" w:space="0" w:color="auto"/>
        <w:right w:val="none" w:sz="0" w:space="0" w:color="auto"/>
      </w:divBdr>
    </w:div>
    <w:div w:id="1333949937">
      <w:bodyDiv w:val="1"/>
      <w:marLeft w:val="0"/>
      <w:marRight w:val="0"/>
      <w:marTop w:val="0"/>
      <w:marBottom w:val="0"/>
      <w:divBdr>
        <w:top w:val="none" w:sz="0" w:space="0" w:color="auto"/>
        <w:left w:val="none" w:sz="0" w:space="0" w:color="auto"/>
        <w:bottom w:val="none" w:sz="0" w:space="0" w:color="auto"/>
        <w:right w:val="none" w:sz="0" w:space="0" w:color="auto"/>
      </w:divBdr>
    </w:div>
    <w:div w:id="1488326681">
      <w:bodyDiv w:val="1"/>
      <w:marLeft w:val="0"/>
      <w:marRight w:val="0"/>
      <w:marTop w:val="0"/>
      <w:marBottom w:val="0"/>
      <w:divBdr>
        <w:top w:val="none" w:sz="0" w:space="0" w:color="auto"/>
        <w:left w:val="none" w:sz="0" w:space="0" w:color="auto"/>
        <w:bottom w:val="none" w:sz="0" w:space="0" w:color="auto"/>
        <w:right w:val="none" w:sz="0" w:space="0" w:color="auto"/>
      </w:divBdr>
    </w:div>
    <w:div w:id="1546064065">
      <w:bodyDiv w:val="1"/>
      <w:marLeft w:val="0"/>
      <w:marRight w:val="0"/>
      <w:marTop w:val="0"/>
      <w:marBottom w:val="0"/>
      <w:divBdr>
        <w:top w:val="none" w:sz="0" w:space="0" w:color="auto"/>
        <w:left w:val="none" w:sz="0" w:space="0" w:color="auto"/>
        <w:bottom w:val="none" w:sz="0" w:space="0" w:color="auto"/>
        <w:right w:val="none" w:sz="0" w:space="0" w:color="auto"/>
      </w:divBdr>
    </w:div>
    <w:div w:id="1783572780">
      <w:bodyDiv w:val="1"/>
      <w:marLeft w:val="0"/>
      <w:marRight w:val="0"/>
      <w:marTop w:val="0"/>
      <w:marBottom w:val="0"/>
      <w:divBdr>
        <w:top w:val="none" w:sz="0" w:space="0" w:color="auto"/>
        <w:left w:val="none" w:sz="0" w:space="0" w:color="auto"/>
        <w:bottom w:val="none" w:sz="0" w:space="0" w:color="auto"/>
        <w:right w:val="none" w:sz="0" w:space="0" w:color="auto"/>
      </w:divBdr>
      <w:divsChild>
        <w:div w:id="1396394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26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vde.state.wv.us/teach21/ExitAdmitSlips.html" TargetMode="External"/><Relationship Id="rId14" Type="http://schemas.openxmlformats.org/officeDocument/2006/relationships/hyperlink" Target="http://wvde.state.wv.us/strategybank/3-2-1.html" TargetMode="External"/><Relationship Id="rId15" Type="http://schemas.openxmlformats.org/officeDocument/2006/relationships/hyperlink" Target="http://www.readingrockets.org/strategies/exit_slips" TargetMode="External"/><Relationship Id="rId16" Type="http://schemas.openxmlformats.org/officeDocument/2006/relationships/hyperlink" Target="http://www.adlit.org/strategies/19805" TargetMode="External"/><Relationship Id="rId17" Type="http://schemas.openxmlformats.org/officeDocument/2006/relationships/hyperlink" Target="http://writing2.richmond.edu/wac/entrexit.html" TargetMode="External"/><Relationship Id="rId18" Type="http://schemas.openxmlformats.org/officeDocument/2006/relationships/hyperlink" Target="http://www.teachhub.com/news/article/cat/14/item/377" TargetMode="External"/><Relationship Id="rId19" Type="http://schemas.openxmlformats.org/officeDocument/2006/relationships/hyperlink" Target="http://literacy.kent.edu/eureka/strategies/admit_slips09.pdf" TargetMode="External"/><Relationship Id="rId63" Type="http://schemas.openxmlformats.org/officeDocument/2006/relationships/hyperlink" Target="http://fai.tie.wikispaces.net/file/view/1a_WY+State+Conf+HOs.pdf" TargetMode="External"/><Relationship Id="rId64" Type="http://schemas.openxmlformats.org/officeDocument/2006/relationships/hyperlink" Target="http://wvde.state.wv.us/teach21/FourCorners.html" TargetMode="External"/><Relationship Id="rId65" Type="http://schemas.openxmlformats.org/officeDocument/2006/relationships/hyperlink" Target="http://www.ehow.com/way_5809507_four-corners-teaching-strategy.html" TargetMode="External"/><Relationship Id="rId66" Type="http://schemas.openxmlformats.org/officeDocument/2006/relationships/hyperlink" Target="http://www.suite101.com/content/four-corners-activities-a170020" TargetMode="External"/><Relationship Id="rId67" Type="http://schemas.openxmlformats.org/officeDocument/2006/relationships/hyperlink" Target="http://www.angelfire.com/ok/freshenglish/fourcorners.html" TargetMode="External"/><Relationship Id="rId68" Type="http://schemas.openxmlformats.org/officeDocument/2006/relationships/hyperlink" Target="http://vels.vcaa.vic.edu.au/support/tla/collab_strategies.html" TargetMode="External"/><Relationship Id="rId69" Type="http://schemas.openxmlformats.org/officeDocument/2006/relationships/hyperlink" Target="http://wvde.state.wv.us/strategybank/Think-Pair-Share.html" TargetMode="External"/><Relationship Id="rId50" Type="http://schemas.openxmlformats.org/officeDocument/2006/relationships/hyperlink" Target="http://wvde.state.wv.us/strategybank/documents/WordDetectiveGO_000.doc" TargetMode="External"/><Relationship Id="rId51" Type="http://schemas.openxmlformats.org/officeDocument/2006/relationships/hyperlink" Target="http://wvde.state.wv.us/strategybank/documents/DecisionMakingChart.doc" TargetMode="External"/><Relationship Id="rId52" Type="http://schemas.openxmlformats.org/officeDocument/2006/relationships/hyperlink" Target="http://wvde.state.wv.us/strategybank/documents/ShowMyThinkingChart.doc" TargetMode="External"/><Relationship Id="rId53" Type="http://schemas.openxmlformats.org/officeDocument/2006/relationships/hyperlink" Target="http://wvde.state.wv.us/strategybank/documents/EventAnalysisSheet.doc" TargetMode="External"/><Relationship Id="rId54" Type="http://schemas.openxmlformats.org/officeDocument/2006/relationships/hyperlink" Target="http://wvde.state.wv.us/strategybank/documents/MaptheCharacter.doc" TargetMode="External"/><Relationship Id="rId55" Type="http://schemas.openxmlformats.org/officeDocument/2006/relationships/hyperlink" Target="http://wvde.state.wv.us/strategybank/documents/MathConnectionGO.doc" TargetMode="External"/><Relationship Id="rId56" Type="http://schemas.openxmlformats.org/officeDocument/2006/relationships/hyperlink" Target="http://wvde.state.wv.us/teach21/IndividualWhiteboards.html" TargetMode="External"/><Relationship Id="rId57" Type="http://schemas.openxmlformats.org/officeDocument/2006/relationships/hyperlink" Target="http://www.educationworld.com/a_lesson/lesson/lesson251.shtml" TargetMode="External"/><Relationship Id="rId58" Type="http://schemas.openxmlformats.org/officeDocument/2006/relationships/hyperlink" Target="http://www.associatedcontent.com/article/1064895/using_individual_whiteboards_in_the.html?cat=15" TargetMode="External"/><Relationship Id="rId59" Type="http://schemas.openxmlformats.org/officeDocument/2006/relationships/hyperlink" Target="http://www.brighthub.com/education/k-12/articles/4730.aspx" TargetMode="External"/><Relationship Id="rId40" Type="http://schemas.openxmlformats.org/officeDocument/2006/relationships/hyperlink" Target="http://wvde.state.wv.us/strategybank/documents/TChart-rel-sec.doc" TargetMode="External"/><Relationship Id="rId41" Type="http://schemas.openxmlformats.org/officeDocument/2006/relationships/hyperlink" Target="http://wvde.state.wv.us/strategybank/documents/DoubleEntryJournal_000.doc" TargetMode="External"/><Relationship Id="rId42" Type="http://schemas.openxmlformats.org/officeDocument/2006/relationships/hyperlink" Target="http://wvde.state.wv.us/strategybank/documents/Sense-o-Gram03_000.doc" TargetMode="External"/><Relationship Id="rId43" Type="http://schemas.openxmlformats.org/officeDocument/2006/relationships/hyperlink" Target="http://wvde.state.wv.us/strategybank/documents/ChainofEvents_000.doc" TargetMode="External"/><Relationship Id="rId44" Type="http://schemas.openxmlformats.org/officeDocument/2006/relationships/hyperlink" Target="http://wvde.state.wv.us/strategybank/documents/Problem-SolutionChart_000.doc" TargetMode="External"/><Relationship Id="rId45" Type="http://schemas.openxmlformats.org/officeDocument/2006/relationships/hyperlink" Target="http://wvde.state.wv.us/strategybank/documents/SBWS.docx" TargetMode="External"/><Relationship Id="rId46" Type="http://schemas.openxmlformats.org/officeDocument/2006/relationships/hyperlink" Target="http://wvde.state.wv.us/strategybank/documents/SummaryStar_000.doc" TargetMode="External"/><Relationship Id="rId47" Type="http://schemas.openxmlformats.org/officeDocument/2006/relationships/hyperlink" Target="http://wvde.state.wv.us/strategybank/documents/BlankFrayerModel_000.doc" TargetMode="External"/><Relationship Id="rId48" Type="http://schemas.openxmlformats.org/officeDocument/2006/relationships/hyperlink" Target="http://wvde.state.wv.us/strategybank/documents/BlankKnowledgeRatingScale_000.doc" TargetMode="External"/><Relationship Id="rId49" Type="http://schemas.openxmlformats.org/officeDocument/2006/relationships/hyperlink" Target="http://wvde.state.wv.us/strategybank/documents/ConceptMap_000.doc"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vde.state.wv.us/teach21/documents/ObservationFolder.doc" TargetMode="External"/><Relationship Id="rId6" Type="http://schemas.openxmlformats.org/officeDocument/2006/relationships/hyperlink" Target="http://wvde.state.wv.us/teach21/Questioning.html" TargetMode="External"/><Relationship Id="rId7" Type="http://schemas.openxmlformats.org/officeDocument/2006/relationships/hyperlink" Target="http://secondaryreading.pds-hrd.wikispaces.net/Ask+text-dependent+questions" TargetMode="External"/><Relationship Id="rId8" Type="http://schemas.openxmlformats.org/officeDocument/2006/relationships/hyperlink" Target="http://www.edb.utexas.edu/minliu/pbl/TIPS/question.html" TargetMode="External"/><Relationship Id="rId9" Type="http://schemas.openxmlformats.org/officeDocument/2006/relationships/hyperlink" Target="http://onramp.nsdl.org/eserv/onramp%3A1244/oct08_pl_tas.html" TargetMode="External"/><Relationship Id="rId30" Type="http://schemas.openxmlformats.org/officeDocument/2006/relationships/hyperlink" Target="http://www.geocities.com/EnchantedForest/Mountain/9112/journalrubric.html" TargetMode="External"/><Relationship Id="rId31" Type="http://schemas.openxmlformats.org/officeDocument/2006/relationships/hyperlink" Target="http://wvde.state.wv.us/strategybank/GraphicOrganizers.html" TargetMode="External"/><Relationship Id="rId32" Type="http://schemas.openxmlformats.org/officeDocument/2006/relationships/hyperlink" Target="http://wvde.state.wv.us/strategybank/documents/VennDiagram2.doc" TargetMode="External"/><Relationship Id="rId33" Type="http://schemas.openxmlformats.org/officeDocument/2006/relationships/hyperlink" Target="http://wvde.state.wv.us/strategybank/documents/A01aBasicKWLChart.doc" TargetMode="External"/><Relationship Id="rId34" Type="http://schemas.openxmlformats.org/officeDocument/2006/relationships/hyperlink" Target="http://wvde.state.wv.us/strategybank/documents/A01cKWLSChart.doc" TargetMode="External"/><Relationship Id="rId35" Type="http://schemas.openxmlformats.org/officeDocument/2006/relationships/hyperlink" Target="http://wvde.state.wv.us/strategybank/documents/A01bKWHLChart.doc" TargetMode="External"/><Relationship Id="rId36" Type="http://schemas.openxmlformats.org/officeDocument/2006/relationships/hyperlink" Target="http://wvde.state.wv.us/strategybank/documents/KNWS_001.doc" TargetMode="External"/><Relationship Id="rId37" Type="http://schemas.openxmlformats.org/officeDocument/2006/relationships/hyperlink" Target="http://wvde.state.wv.us/strategybank/documents/BrainstormingWebGraphicOrganizer_000.doc" TargetMode="External"/><Relationship Id="rId38" Type="http://schemas.openxmlformats.org/officeDocument/2006/relationships/hyperlink" Target="http://wvde.state.wv.us/strategybank/documents/AlphaBoxes_001.doc" TargetMode="External"/><Relationship Id="rId39" Type="http://schemas.openxmlformats.org/officeDocument/2006/relationships/hyperlink" Target="http://wvde.state.wv.us/strategybank/documents/MindMap_001.doc" TargetMode="External"/><Relationship Id="rId70" Type="http://schemas.openxmlformats.org/officeDocument/2006/relationships/hyperlink" Target="http://wvde.state.wv.us/strategybank/documents/Think-Pair-SharePartner.doc" TargetMode="External"/><Relationship Id="rId71" Type="http://schemas.openxmlformats.org/officeDocument/2006/relationships/hyperlink" Target="http://olc.spsd.sk.ca/DE/PD/instr/strats/think/" TargetMode="External"/><Relationship Id="rId72" Type="http://schemas.openxmlformats.org/officeDocument/2006/relationships/hyperlink" Target="http://www.readingquest.org/strat/tps.html" TargetMode="External"/><Relationship Id="rId20" Type="http://schemas.openxmlformats.org/officeDocument/2006/relationships/hyperlink" Target="http://wvde.state.wv.us/teach21/LearningResponseLogs.html" TargetMode="External"/><Relationship Id="rId21" Type="http://schemas.openxmlformats.org/officeDocument/2006/relationships/hyperlink" Target="http://wvde.state.wv.us/strategybank/LearningLogs.html" TargetMode="External"/><Relationship Id="rId22" Type="http://schemas.openxmlformats.org/officeDocument/2006/relationships/hyperlink" Target="http://wvde.state.wv.us/strategybank/ResponseLogs.html" TargetMode="External"/><Relationship Id="rId23" Type="http://schemas.openxmlformats.org/officeDocument/2006/relationships/hyperlink" Target="http://olc.spsd.sk.ca/DE/PD/instr/strats/logs/" TargetMode="External"/><Relationship Id="rId24" Type="http://schemas.openxmlformats.org/officeDocument/2006/relationships/hyperlink" Target="http://www.wku.edu/3kinds/mfllmpg.html" TargetMode="External"/><Relationship Id="rId25" Type="http://schemas.openxmlformats.org/officeDocument/2006/relationships/hyperlink" Target="http://www.omsi.edu/teachers/fieldtrips/all.cfm" TargetMode="External"/><Relationship Id="rId26" Type="http://schemas.openxmlformats.org/officeDocument/2006/relationships/hyperlink" Target="http://edu.blogs.com/edublogs/2005/10/learning_blogs_.html" TargetMode="External"/><Relationship Id="rId27" Type="http://schemas.openxmlformats.org/officeDocument/2006/relationships/hyperlink" Target="http://www.learninglogs.co.uk/" TargetMode="External"/><Relationship Id="rId28" Type="http://schemas.openxmlformats.org/officeDocument/2006/relationships/hyperlink" Target="http://www.wku.edu/3kinds/rjprlmain.html" TargetMode="External"/><Relationship Id="rId29" Type="http://schemas.openxmlformats.org/officeDocument/2006/relationships/hyperlink" Target="http://faculty.owc.edu/CHSForumForSuccess/best-practices-reading/1ReadingResponseLogs.pdf" TargetMode="External"/><Relationship Id="rId73" Type="http://schemas.openxmlformats.org/officeDocument/2006/relationships/hyperlink" Target="http://www.ncela.gwu.edu/practice/itc/lessons/dnthinkpairshare.html" TargetMode="External"/><Relationship Id="rId74" Type="http://schemas.openxmlformats.org/officeDocument/2006/relationships/hyperlink" Target="http://download.intel.com/education/Common/en/Resources/DEP/strategies/DEP_Strategies_TPS.pdf" TargetMode="External"/><Relationship Id="rId75" Type="http://schemas.openxmlformats.org/officeDocument/2006/relationships/hyperlink" Target="http://wvde.state.wv.us/teach21/AppointmentClock.html" TargetMode="External"/><Relationship Id="rId76" Type="http://schemas.openxmlformats.org/officeDocument/2006/relationships/hyperlink" Target="http://www.teamstraus.com/SchoolDaysBorder_files/Teacher%20Farm/clockbuddies_Lower_El.pdf" TargetMode="External"/><Relationship Id="rId77" Type="http://schemas.openxmlformats.org/officeDocument/2006/relationships/hyperlink" Target="http://www.ronnashandassociates.com/pdfs/Appointment%20Clock%20Partners.pdf" TargetMode="Externa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www.teachnet.com/how-to/manage/082398.html" TargetMode="External"/><Relationship Id="rId61" Type="http://schemas.openxmlformats.org/officeDocument/2006/relationships/hyperlink" Target="http://www.minds-in-bloom.com/2010/02/7-ways-to-use-individual-student.html" TargetMode="External"/><Relationship Id="rId62" Type="http://schemas.openxmlformats.org/officeDocument/2006/relationships/hyperlink" Target="http://wvde.state.wv.us/teach21/LaundryDay.html" TargetMode="External"/><Relationship Id="rId10" Type="http://schemas.openxmlformats.org/officeDocument/2006/relationships/hyperlink" Target="http://www.edutopia.org/asking-students-good-questions" TargetMode="External"/><Relationship Id="rId11" Type="http://schemas.openxmlformats.org/officeDocument/2006/relationships/hyperlink" Target="http://www.redorbit.com/news/education/258931/inviting_student_engagement_with_questioning/" TargetMode="External"/><Relationship Id="rId12" Type="http://schemas.openxmlformats.org/officeDocument/2006/relationships/hyperlink" Target="http://www.ericdigests.org/1995-1/thin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3083</Words>
  <Characters>17577</Characters>
  <Application>Microsoft Macintosh Word</Application>
  <DocSecurity>0</DocSecurity>
  <Lines>146</Lines>
  <Paragraphs>41</Paragraphs>
  <ScaleCrop>false</ScaleCrop>
  <Company>The University of Waikato</Company>
  <LinksUpToDate>false</LinksUpToDate>
  <CharactersWithSpaces>20619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Faculty of Education</cp:lastModifiedBy>
  <cp:revision>3</cp:revision>
  <dcterms:created xsi:type="dcterms:W3CDTF">2016-11-13T03:23:00Z</dcterms:created>
  <dcterms:modified xsi:type="dcterms:W3CDTF">2016-11-13T04:23:00Z</dcterms:modified>
</cp:coreProperties>
</file>